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B6" w:rsidRPr="003929D5" w:rsidRDefault="009119C3" w:rsidP="007618B6">
      <w:pPr>
        <w:jc w:val="center"/>
        <w:rPr>
          <w:rFonts w:eastAsia="HG創英角ﾎﾟｯﾌﾟ体"/>
          <w:sz w:val="28"/>
          <w:szCs w:val="28"/>
        </w:rPr>
      </w:pPr>
      <w:bookmarkStart w:id="0" w:name="_Toc166386676"/>
      <w:bookmarkStart w:id="1" w:name="_Toc166667545"/>
      <w:bookmarkStart w:id="2" w:name="_Toc166721929"/>
      <w:bookmarkStart w:id="3" w:name="_Toc166722080"/>
      <w:bookmarkStart w:id="4" w:name="_Toc166724099"/>
      <w:bookmarkStart w:id="5" w:name="_Toc166725205"/>
      <w:bookmarkStart w:id="6" w:name="_Toc166732714"/>
      <w:bookmarkStart w:id="7" w:name="_Toc166734073"/>
      <w:bookmarkStart w:id="8" w:name="_Toc166999793"/>
      <w:bookmarkStart w:id="9" w:name="_Toc167001565"/>
      <w:bookmarkStart w:id="10" w:name="_Toc167010959"/>
      <w:bookmarkStart w:id="11" w:name="_Toc167082552"/>
      <w:bookmarkStart w:id="12" w:name="_Toc167082979"/>
      <w:bookmarkStart w:id="13" w:name="_Toc167087432"/>
      <w:bookmarkStart w:id="14" w:name="_Toc167089509"/>
      <w:bookmarkStart w:id="15" w:name="_Toc167091274"/>
      <w:bookmarkStart w:id="16" w:name="_Toc167091489"/>
      <w:bookmarkStart w:id="17" w:name="_Toc167610407"/>
      <w:bookmarkStart w:id="18" w:name="_Toc167679485"/>
      <w:bookmarkStart w:id="19" w:name="_Toc167698648"/>
      <w:bookmarkStart w:id="20" w:name="_Toc167707439"/>
      <w:bookmarkStart w:id="21" w:name="_Toc167711235"/>
      <w:bookmarkStart w:id="22" w:name="_Toc167712028"/>
      <w:bookmarkStart w:id="23" w:name="_Toc168199256"/>
      <w:bookmarkStart w:id="24" w:name="_Toc168200307"/>
      <w:r>
        <w:rPr>
          <w:rFonts w:eastAsia="HG創英角ﾎﾟｯﾌﾟ体"/>
          <w:noProof/>
          <w:sz w:val="28"/>
          <w:szCs w:val="28"/>
        </w:rPr>
        <w:pict>
          <v:rect id="_x0000_s1028" style="position:absolute;left:0;text-align:left;margin-left:342pt;margin-top:0;width:81pt;height:18pt;z-index:251662336" stroked="f">
            <v:textbox style="mso-next-textbox:#_x0000_s1028" inset="5.85pt,.7pt,5.85pt,.7pt">
              <w:txbxContent>
                <w:p w:rsidR="007618B6" w:rsidRPr="0028528C" w:rsidRDefault="007618B6" w:rsidP="007618B6">
                  <w:pPr>
                    <w:rPr>
                      <w:sz w:val="16"/>
                      <w:szCs w:val="16"/>
                    </w:rPr>
                  </w:pPr>
                  <w:r w:rsidRPr="0028528C">
                    <w:rPr>
                      <w:rFonts w:hint="eastAsia"/>
                      <w:sz w:val="16"/>
                      <w:szCs w:val="16"/>
                    </w:rPr>
                    <w:t>講座コード</w:t>
                  </w:r>
                  <w:r w:rsidR="00712C4D">
                    <w:rPr>
                      <w:rFonts w:hint="eastAsia"/>
                      <w:sz w:val="16"/>
                      <w:szCs w:val="16"/>
                    </w:rPr>
                    <w:t>S</w:t>
                  </w:r>
                  <w:r w:rsidR="00DE65ED">
                    <w:rPr>
                      <w:rFonts w:hint="eastAsia"/>
                      <w:sz w:val="16"/>
                      <w:szCs w:val="16"/>
                    </w:rPr>
                    <w:t>1</w:t>
                  </w:r>
                  <w:r w:rsidR="00873612">
                    <w:rPr>
                      <w:rFonts w:hint="eastAsia"/>
                      <w:sz w:val="16"/>
                      <w:szCs w:val="16"/>
                    </w:rPr>
                    <w:t>01</w:t>
                  </w:r>
                </w:p>
              </w:txbxContent>
            </v:textbox>
          </v:rect>
        </w:pict>
      </w:r>
      <w:r>
        <w:rPr>
          <w:rFonts w:eastAsia="HG創英角ﾎﾟｯﾌﾟ体"/>
          <w:noProof/>
          <w:sz w:val="28"/>
          <w:szCs w:val="28"/>
        </w:rPr>
        <w:pict>
          <v:rect id="_x0000_s1027" style="position:absolute;left:0;text-align:left;margin-left:9pt;margin-top:9pt;width:99pt;height:18pt;z-index:251661312" filled="f" fillcolor="silver" stroked="f">
            <v:fill opacity="31457f"/>
            <v:textbox style="mso-next-textbox:#_x0000_s1027" inset="5.85pt,.7pt,5.85pt,.7pt">
              <w:txbxContent>
                <w:p w:rsidR="007618B6" w:rsidRPr="003929D5" w:rsidRDefault="00DE65ED" w:rsidP="007618B6">
                  <w:pPr>
                    <w:jc w:val="center"/>
                    <w:rPr>
                      <w:rFonts w:eastAsia="ＭＳ ゴシック"/>
                      <w:b/>
                      <w:sz w:val="24"/>
                    </w:rPr>
                  </w:pPr>
                  <w:r>
                    <w:rPr>
                      <w:rFonts w:eastAsia="ＭＳ ゴシック" w:hint="eastAsia"/>
                      <w:b/>
                      <w:sz w:val="24"/>
                    </w:rPr>
                    <w:t>2014</w:t>
                  </w:r>
                  <w:r w:rsidR="007618B6">
                    <w:rPr>
                      <w:rFonts w:eastAsia="ＭＳ ゴシック" w:hint="eastAsia"/>
                      <w:b/>
                      <w:sz w:val="24"/>
                    </w:rPr>
                    <w:t>年度</w:t>
                  </w:r>
                </w:p>
              </w:txbxContent>
            </v:textbox>
          </v:rect>
        </w:pict>
      </w:r>
      <w:r w:rsidR="007618B6">
        <w:rPr>
          <w:rFonts w:eastAsia="HG創英角ﾎﾟｯﾌﾟ体" w:hint="eastAsia"/>
          <w:sz w:val="28"/>
          <w:szCs w:val="28"/>
        </w:rPr>
        <w:t xml:space="preserve">　　</w:t>
      </w:r>
      <w:r w:rsidR="007618B6" w:rsidRPr="003929D5">
        <w:rPr>
          <w:rFonts w:eastAsia="HG創英角ﾎﾟｯﾌﾟ体" w:hint="eastAsia"/>
          <w:sz w:val="28"/>
          <w:szCs w:val="28"/>
        </w:rPr>
        <w:t>通　信　教　育　講　座</w:t>
      </w:r>
    </w:p>
    <w:p w:rsidR="007618B6" w:rsidRDefault="009119C3" w:rsidP="007618B6">
      <w:r>
        <w:rPr>
          <w:noProof/>
        </w:rPr>
        <w:pict>
          <v:roundrect id="_x0000_s1026" style="position:absolute;left:0;text-align:left;margin-left:151.95pt;margin-top:1.65pt;width:147pt;height:25.65pt;z-index:251667456" arcsize=".5" o:regroupid="1" fillcolor="#d99594 [1941]" stroked="f">
            <v:fill opacity="11141f"/>
            <v:textbox inset="3.16mm,1.65mm,5.85pt,.7pt">
              <w:txbxContent>
                <w:p w:rsidR="007618B6" w:rsidRPr="008667B0" w:rsidRDefault="007618B6" w:rsidP="007618B6">
                  <w:pPr>
                    <w:pStyle w:val="a4"/>
                    <w:spacing w:line="0" w:lineRule="atLeast"/>
                    <w:rPr>
                      <w:rFonts w:ascii="ＭＳ Ｐ明朝" w:eastAsia="ＭＳ Ｐ明朝" w:hAnsi="ＭＳ 明朝"/>
                      <w:b/>
                      <w:sz w:val="24"/>
                      <w:szCs w:val="24"/>
                    </w:rPr>
                  </w:pPr>
                  <w:r w:rsidRPr="008667B0">
                    <w:rPr>
                      <w:rFonts w:ascii="ＭＳ Ｐ明朝" w:eastAsia="ＭＳ Ｐ明朝" w:hAnsi="ＭＳ 明朝" w:hint="eastAsia"/>
                      <w:b/>
                      <w:sz w:val="24"/>
                      <w:szCs w:val="24"/>
                    </w:rPr>
                    <w:t>検査分析士初級受験向け</w:t>
                  </w:r>
                </w:p>
                <w:p w:rsidR="008667B0" w:rsidRPr="00472178" w:rsidRDefault="008667B0" w:rsidP="007618B6">
                  <w:pPr>
                    <w:pStyle w:val="a4"/>
                    <w:spacing w:line="0" w:lineRule="atLeast"/>
                    <w:rPr>
                      <w:rFonts w:ascii="ＭＳ Ｐ明朝" w:eastAsia="ＭＳ Ｐ明朝" w:hAnsi="ＭＳ 明朝"/>
                      <w:b/>
                      <w:bCs/>
                      <w:sz w:val="32"/>
                      <w:szCs w:val="32"/>
                    </w:rPr>
                  </w:pPr>
                </w:p>
                <w:p w:rsidR="007618B6" w:rsidRPr="00AB0F5B" w:rsidRDefault="007618B6" w:rsidP="007618B6">
                  <w:pPr>
                    <w:ind w:firstLineChars="49" w:firstLine="138"/>
                    <w:rPr>
                      <w:rFonts w:ascii="ＭＳ Ｐゴシック" w:eastAsia="ＭＳ Ｐゴシック" w:hAnsi="ＭＳ Ｐゴシック"/>
                      <w:b/>
                      <w:sz w:val="28"/>
                      <w:szCs w:val="28"/>
                    </w:rPr>
                  </w:pPr>
                </w:p>
              </w:txbxContent>
            </v:textbox>
          </v:roundrect>
        </w:pict>
      </w: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2" type="#_x0000_t107" style="position:absolute;left:0;text-align:left;margin-left:55.2pt;margin-top:11.7pt;width:341.25pt;height:60pt;z-index:251668480" o:regroupid="1" adj="3263,6300" fillcolor="#00b050" strokecolor="#00b050">
            <v:fill opacity="6554f"/>
            <v:textbox inset="5.85pt,.7pt,5.85pt,.7pt">
              <w:txbxContent>
                <w:p w:rsidR="008667B0" w:rsidRPr="008667B0" w:rsidRDefault="008667B0" w:rsidP="008667B0">
                  <w:pPr>
                    <w:jc w:val="center"/>
                    <w:rPr>
                      <w:rFonts w:ascii="HG創英角ｺﾞｼｯｸUB" w:eastAsia="HG創英角ｺﾞｼｯｸUB"/>
                      <w:color w:val="C00000"/>
                      <w:sz w:val="52"/>
                      <w:szCs w:val="52"/>
                    </w:rPr>
                  </w:pPr>
                  <w:r w:rsidRPr="008667B0">
                    <w:rPr>
                      <w:rFonts w:ascii="HG創英角ｺﾞｼｯｸUB" w:eastAsia="HG創英角ｺﾞｼｯｸUB" w:hint="eastAsia"/>
                      <w:color w:val="C00000"/>
                      <w:sz w:val="52"/>
                      <w:szCs w:val="52"/>
                    </w:rPr>
                    <w:t>学習支援講座</w:t>
                  </w:r>
                </w:p>
              </w:txbxContent>
            </v:textbox>
          </v:shape>
        </w:pict>
      </w:r>
    </w:p>
    <w:p w:rsidR="007618B6" w:rsidRDefault="007618B6" w:rsidP="007618B6"/>
    <w:p w:rsidR="007618B6" w:rsidRDefault="007618B6" w:rsidP="007618B6"/>
    <w:p w:rsidR="007618B6" w:rsidRDefault="007618B6" w:rsidP="007618B6"/>
    <w:p w:rsidR="00B5145B" w:rsidRDefault="00B5145B" w:rsidP="007618B6">
      <w:r>
        <w:rPr>
          <w:rFonts w:hint="eastAsia"/>
        </w:rPr>
        <w:t>講座の概要</w:t>
      </w:r>
    </w:p>
    <w:p w:rsidR="007618B6" w:rsidRDefault="00450A14" w:rsidP="00B5145B">
      <w:pPr>
        <w:ind w:firstLineChars="100" w:firstLine="210"/>
      </w:pPr>
      <w:r>
        <w:rPr>
          <w:rFonts w:hint="eastAsia"/>
        </w:rPr>
        <w:t>この講座は</w:t>
      </w:r>
      <w:r w:rsidR="00290F9D">
        <w:rPr>
          <w:rFonts w:hint="eastAsia"/>
        </w:rPr>
        <w:t>大学で化学や物理の専門的な教育を受けなかった方</w:t>
      </w:r>
      <w:r w:rsidR="00374A4C">
        <w:rPr>
          <w:rFonts w:hint="eastAsia"/>
        </w:rPr>
        <w:t>のための講座です。</w:t>
      </w:r>
      <w:r w:rsidR="008667B0">
        <w:rPr>
          <w:rFonts w:hint="eastAsia"/>
        </w:rPr>
        <w:t>検査分析士資格認定試験</w:t>
      </w:r>
      <w:r w:rsidR="00ED3698">
        <w:rPr>
          <w:rFonts w:hint="eastAsia"/>
        </w:rPr>
        <w:t>で</w:t>
      </w:r>
      <w:r w:rsidR="008667B0">
        <w:rPr>
          <w:rFonts w:hint="eastAsia"/>
        </w:rPr>
        <w:t>初級合格</w:t>
      </w:r>
      <w:r w:rsidR="00ED3698">
        <w:rPr>
          <w:rFonts w:hint="eastAsia"/>
        </w:rPr>
        <w:t>を目指す</w:t>
      </w:r>
      <w:r w:rsidR="00290F9D">
        <w:rPr>
          <w:rFonts w:hint="eastAsia"/>
        </w:rPr>
        <w:t>方</w:t>
      </w:r>
      <w:r w:rsidR="00ED3698">
        <w:rPr>
          <w:rFonts w:hint="eastAsia"/>
        </w:rPr>
        <w:t>を対象とし</w:t>
      </w:r>
      <w:r w:rsidR="00290F9D">
        <w:rPr>
          <w:rFonts w:hint="eastAsia"/>
        </w:rPr>
        <w:t>、</w:t>
      </w:r>
      <w:r w:rsidR="00ED3698">
        <w:rPr>
          <w:rFonts w:hint="eastAsia"/>
        </w:rPr>
        <w:t>受験のための学習</w:t>
      </w:r>
      <w:r w:rsidR="00B5145B">
        <w:rPr>
          <w:rFonts w:hint="eastAsia"/>
        </w:rPr>
        <w:t>を支援する</w:t>
      </w:r>
      <w:r w:rsidR="008667B0">
        <w:rPr>
          <w:rFonts w:hint="eastAsia"/>
        </w:rPr>
        <w:t>ことを目標とし</w:t>
      </w:r>
      <w:r w:rsidR="00B5145B">
        <w:rPr>
          <w:rFonts w:hint="eastAsia"/>
        </w:rPr>
        <w:t>ます。この講座では</w:t>
      </w:r>
      <w:r w:rsidR="00D7722C">
        <w:rPr>
          <w:rFonts w:hint="eastAsia"/>
        </w:rPr>
        <w:t>まず資格試験用の</w:t>
      </w:r>
      <w:r w:rsidR="00B5145B">
        <w:rPr>
          <w:rFonts w:hint="eastAsia"/>
        </w:rPr>
        <w:t>テキスト</w:t>
      </w:r>
      <w:r w:rsidR="00FB74EA">
        <w:rPr>
          <w:rFonts w:hint="eastAsia"/>
        </w:rPr>
        <w:t>に</w:t>
      </w:r>
      <w:r w:rsidR="00D7722C">
        <w:rPr>
          <w:rFonts w:hint="eastAsia"/>
        </w:rPr>
        <w:t>ついて</w:t>
      </w:r>
      <w:r w:rsidR="008954A8">
        <w:rPr>
          <w:rFonts w:hint="eastAsia"/>
        </w:rPr>
        <w:t>の理解度を確認しながら、より</w:t>
      </w:r>
      <w:r w:rsidR="00290F9D">
        <w:rPr>
          <w:rFonts w:hint="eastAsia"/>
        </w:rPr>
        <w:t>理解</w:t>
      </w:r>
      <w:r w:rsidR="008954A8">
        <w:rPr>
          <w:rFonts w:hint="eastAsia"/>
        </w:rPr>
        <w:t>が深まるように</w:t>
      </w:r>
      <w:r w:rsidR="00290F9D">
        <w:rPr>
          <w:rFonts w:hint="eastAsia"/>
        </w:rPr>
        <w:t>補助テキストを配布して講座を進めます。講座の期間はテキスト配布から4</w:t>
      </w:r>
      <w:r w:rsidR="008954A8">
        <w:rPr>
          <w:rFonts w:hint="eastAsia"/>
        </w:rPr>
        <w:t>カ月を予定しています。</w:t>
      </w:r>
    </w:p>
    <w:p w:rsidR="007618B6" w:rsidRDefault="007618B6" w:rsidP="007618B6">
      <w:r>
        <w:rPr>
          <w:rFonts w:hint="eastAsia"/>
        </w:rPr>
        <w:t>講師：分析産業人ネット</w:t>
      </w:r>
      <w:r w:rsidR="007A2944">
        <w:rPr>
          <w:rFonts w:hint="eastAsia"/>
        </w:rPr>
        <w:t xml:space="preserve">　</w:t>
      </w:r>
      <w:r w:rsidR="00290F9D">
        <w:rPr>
          <w:rFonts w:hint="eastAsia"/>
        </w:rPr>
        <w:t>小島建治</w:t>
      </w:r>
    </w:p>
    <w:p w:rsidR="007618B6" w:rsidRDefault="007618B6" w:rsidP="007618B6">
      <w:r>
        <w:rPr>
          <w:rFonts w:hint="eastAsia"/>
        </w:rPr>
        <w:t xml:space="preserve">受講料　</w:t>
      </w:r>
      <w:r w:rsidR="0040222A">
        <w:rPr>
          <w:rFonts w:hint="eastAsia"/>
        </w:rPr>
        <w:t>25,00</w:t>
      </w:r>
      <w:r w:rsidR="007A2944">
        <w:rPr>
          <w:rFonts w:hint="eastAsia"/>
        </w:rPr>
        <w:t xml:space="preserve">0円　（初級資格試験テキスト代　</w:t>
      </w:r>
      <w:r w:rsidR="0040222A">
        <w:rPr>
          <w:rFonts w:hint="eastAsia"/>
        </w:rPr>
        <w:t>6,00</w:t>
      </w:r>
      <w:r w:rsidR="007A2944">
        <w:rPr>
          <w:rFonts w:hint="eastAsia"/>
        </w:rPr>
        <w:t>0円が含まれます）</w:t>
      </w:r>
    </w:p>
    <w:p w:rsidR="00A1283E" w:rsidRDefault="007618B6" w:rsidP="007618B6">
      <w:r>
        <w:rPr>
          <w:rFonts w:hint="eastAsia"/>
        </w:rPr>
        <w:t xml:space="preserve">実施スケジュール　　</w:t>
      </w:r>
      <w:r w:rsidR="00290F9D">
        <w:rPr>
          <w:rFonts w:hint="eastAsia"/>
        </w:rPr>
        <w:t>開講期間は</w:t>
      </w:r>
      <w:r w:rsidR="00DE65ED">
        <w:rPr>
          <w:rFonts w:hint="eastAsia"/>
        </w:rPr>
        <w:t>9</w:t>
      </w:r>
      <w:r w:rsidR="00290F9D">
        <w:rPr>
          <w:rFonts w:hint="eastAsia"/>
        </w:rPr>
        <w:t>月から</w:t>
      </w:r>
      <w:r w:rsidR="00DE65ED">
        <w:rPr>
          <w:rFonts w:hint="eastAsia"/>
        </w:rPr>
        <w:t>６</w:t>
      </w:r>
      <w:r w:rsidR="00290F9D">
        <w:rPr>
          <w:rFonts w:hint="eastAsia"/>
        </w:rPr>
        <w:t>月末までです。受験申し込みが開始される5月から合格発表が行われる8月末の間は休講します。</w:t>
      </w:r>
    </w:p>
    <w:p w:rsidR="00374A4C" w:rsidRPr="00374A4C" w:rsidRDefault="00374A4C" w:rsidP="007618B6">
      <w:r>
        <w:rPr>
          <w:rFonts w:hint="eastAsia"/>
        </w:rPr>
        <w:t xml:space="preserve">受講申し込み　</w:t>
      </w:r>
      <w:r w:rsidR="00765E11">
        <w:rPr>
          <w:rFonts w:hint="eastAsia"/>
        </w:rPr>
        <w:t>9月から2月までの毎月</w:t>
      </w:r>
      <w:r w:rsidR="00457F0A">
        <w:rPr>
          <w:rFonts w:hint="eastAsia"/>
        </w:rPr>
        <w:t>15</w:t>
      </w:r>
      <w:r w:rsidR="00765E11">
        <w:rPr>
          <w:rFonts w:hint="eastAsia"/>
        </w:rPr>
        <w:t xml:space="preserve">日締切　</w:t>
      </w:r>
    </w:p>
    <w:p w:rsidR="007618B6" w:rsidRDefault="009119C3" w:rsidP="007618B6">
      <w:r>
        <w:rPr>
          <w:noProof/>
        </w:rPr>
        <w:pict>
          <v:rect id="_x0000_s1029" style="position:absolute;left:0;text-align:left;margin-left:0;margin-top:9pt;width:464.85pt;height:89.95pt;z-index:251663360" stroked="f">
            <v:textbox inset="5.85pt,.7pt,5.85pt,.7pt">
              <w:txbxContent>
                <w:p w:rsidR="007618B6" w:rsidRDefault="007618B6" w:rsidP="007618B6">
                  <w:pPr>
                    <w:adjustRightInd w:val="0"/>
                    <w:snapToGrid w:val="0"/>
                    <w:rPr>
                      <w:rFonts w:ascii="ＭＳ ゴシック" w:eastAsia="ＭＳ ゴシック" w:hAnsi="ＭＳ ゴシック"/>
                      <w:sz w:val="18"/>
                      <w:szCs w:val="21"/>
                    </w:rPr>
                  </w:pPr>
                  <w:r>
                    <w:rPr>
                      <w:rFonts w:ascii="ＭＳ ゴシック" w:eastAsia="ＭＳ ゴシック" w:hAnsi="ＭＳ ゴシック" w:hint="eastAsia"/>
                      <w:sz w:val="24"/>
                      <w:szCs w:val="21"/>
                      <w:u w:val="single"/>
                    </w:rPr>
                    <w:t xml:space="preserve">申し込み方法　</w:t>
                  </w:r>
                  <w:hyperlink r:id="rId6" w:history="1">
                    <w:r>
                      <w:rPr>
                        <w:rStyle w:val="a3"/>
                        <w:rFonts w:ascii="ＭＳ ゴシック" w:eastAsia="ＭＳ ゴシック" w:hAnsi="ＭＳ ゴシック" w:hint="eastAsia"/>
                        <w:sz w:val="18"/>
                        <w:szCs w:val="21"/>
                      </w:rPr>
                      <w:t>http://www.pai-net.or.jp</w:t>
                    </w:r>
                  </w:hyperlink>
                  <w:r>
                    <w:rPr>
                      <w:rFonts w:ascii="ＭＳ ゴシック" w:eastAsia="ＭＳ ゴシック" w:hAnsi="ＭＳ ゴシック" w:hint="eastAsia"/>
                      <w:sz w:val="18"/>
                      <w:szCs w:val="21"/>
                    </w:rPr>
                    <w:t>から、又はFAX（03-5294-3344）でお申し込みください。</w:t>
                  </w:r>
                </w:p>
                <w:p w:rsidR="007618B6" w:rsidRDefault="007618B6" w:rsidP="007618B6">
                  <w:pPr>
                    <w:pStyle w:val="a6"/>
                    <w:widowControl w:val="0"/>
                    <w:rPr>
                      <w:rFonts w:ascii="ＭＳ ゴシック" w:eastAsia="ＭＳ ゴシック" w:hAnsi="ＭＳ ゴシック"/>
                      <w:sz w:val="18"/>
                    </w:rPr>
                  </w:pPr>
                  <w:r>
                    <w:rPr>
                      <w:rFonts w:ascii="ＭＳ ゴシック" w:eastAsia="ＭＳ ゴシック" w:hAnsi="ＭＳ ゴシック" w:hint="eastAsia"/>
                      <w:sz w:val="18"/>
                    </w:rPr>
                    <w:t xml:space="preserve">受講料 </w:t>
                  </w:r>
                  <w:r>
                    <w:rPr>
                      <w:rFonts w:ascii="ＭＳ ゴシック" w:eastAsia="ＭＳ ゴシック" w:hAnsi="ＭＳ ゴシック" w:hint="eastAsia"/>
                      <w:sz w:val="18"/>
                      <w:lang w:val="ja-JP"/>
                    </w:rPr>
                    <w:t xml:space="preserve">　</w:t>
                  </w:r>
                  <w:r w:rsidR="00B9407F">
                    <w:rPr>
                      <w:rFonts w:ascii="ＭＳ ゴシック" w:eastAsia="ＭＳ ゴシック" w:hAnsi="ＭＳ ゴシック" w:hint="eastAsia"/>
                      <w:sz w:val="18"/>
                    </w:rPr>
                    <w:t>25</w:t>
                  </w:r>
                  <w:r w:rsidR="0040222A">
                    <w:rPr>
                      <w:rFonts w:ascii="ＭＳ ゴシック" w:eastAsia="ＭＳ ゴシック" w:hAnsi="ＭＳ ゴシック" w:hint="eastAsia"/>
                      <w:sz w:val="18"/>
                    </w:rPr>
                    <w:t>,00</w:t>
                  </w:r>
                  <w:r>
                    <w:rPr>
                      <w:rFonts w:ascii="ＭＳ ゴシック" w:eastAsia="ＭＳ ゴシック" w:hAnsi="ＭＳ ゴシック" w:hint="eastAsia"/>
                      <w:sz w:val="18"/>
                    </w:rPr>
                    <w:t>0</w:t>
                  </w:r>
                  <w:r>
                    <w:rPr>
                      <w:rFonts w:ascii="ＭＳ ゴシック" w:eastAsia="ＭＳ ゴシック" w:hAnsi="ＭＳ ゴシック" w:hint="eastAsia"/>
                      <w:sz w:val="18"/>
                      <w:lang w:val="ja-JP"/>
                    </w:rPr>
                    <w:t>円</w:t>
                  </w:r>
                  <w:r w:rsidR="0082245B">
                    <w:rPr>
                      <w:rFonts w:ascii="ＭＳ ゴシック" w:eastAsia="ＭＳ ゴシック" w:hAnsi="ＭＳ ゴシック" w:hint="eastAsia"/>
                      <w:sz w:val="18"/>
                      <w:lang w:val="ja-JP"/>
                    </w:rPr>
                    <w:t xml:space="preserve">　（テキスト不要の方　</w:t>
                  </w:r>
                  <w:r w:rsidR="0040222A">
                    <w:rPr>
                      <w:rFonts w:ascii="ＭＳ ゴシック" w:eastAsia="ＭＳ ゴシック" w:hAnsi="ＭＳ ゴシック" w:hint="eastAsia"/>
                      <w:sz w:val="18"/>
                      <w:lang w:val="ja-JP"/>
                    </w:rPr>
                    <w:t>19</w:t>
                  </w:r>
                  <w:r w:rsidR="0082245B">
                    <w:rPr>
                      <w:rFonts w:ascii="ＭＳ ゴシック" w:eastAsia="ＭＳ ゴシック" w:hAnsi="ＭＳ ゴシック" w:hint="eastAsia"/>
                      <w:sz w:val="18"/>
                      <w:lang w:val="ja-JP"/>
                    </w:rPr>
                    <w:t>,000</w:t>
                  </w:r>
                  <w:r>
                    <w:rPr>
                      <w:rFonts w:ascii="ＭＳ ゴシック" w:eastAsia="ＭＳ ゴシック" w:hAnsi="ＭＳ ゴシック" w:hint="eastAsia"/>
                      <w:sz w:val="18"/>
                      <w:lang w:val="ja-JP"/>
                    </w:rPr>
                    <w:t xml:space="preserve">円）　</w:t>
                  </w:r>
                  <w:r>
                    <w:rPr>
                      <w:rFonts w:ascii="ＭＳ ゴシック" w:eastAsia="ＭＳ ゴシック" w:hAnsi="ＭＳ ゴシック" w:hint="eastAsia"/>
                      <w:sz w:val="18"/>
                    </w:rPr>
                    <w:t>はお申し込み後、下記へお振り込みください。</w:t>
                  </w:r>
                </w:p>
                <w:p w:rsidR="007618B6" w:rsidRPr="00951791" w:rsidRDefault="007618B6" w:rsidP="007618B6">
                  <w:pPr>
                    <w:adjustRightInd w:val="0"/>
                    <w:snapToGrid w:val="0"/>
                    <w:rPr>
                      <w:rFonts w:ascii="ＭＳ ゴシック" w:eastAsia="ＭＳ ゴシック" w:hAnsi="ＭＳ ゴシック"/>
                      <w:color w:val="auto"/>
                      <w:sz w:val="18"/>
                      <w:szCs w:val="21"/>
                      <w:u w:val="single"/>
                    </w:rPr>
                  </w:pPr>
                  <w:r w:rsidRPr="00951791">
                    <w:rPr>
                      <w:rFonts w:ascii="ＭＳ ゴシック" w:eastAsia="ＭＳ ゴシック" w:hAnsi="ＭＳ ゴシック" w:hint="eastAsia"/>
                      <w:color w:val="auto"/>
                      <w:sz w:val="18"/>
                      <w:szCs w:val="21"/>
                      <w:u w:val="single"/>
                    </w:rPr>
                    <w:t>振込先：三井住友銀行神田支店（219）2116823（普通）特定非営利活動法人分析産業人ネット宛</w:t>
                  </w:r>
                </w:p>
                <w:p w:rsidR="007618B6" w:rsidRPr="00951791" w:rsidRDefault="007618B6" w:rsidP="007618B6">
                  <w:pPr>
                    <w:adjustRightInd w:val="0"/>
                    <w:snapToGrid w:val="0"/>
                    <w:rPr>
                      <w:rFonts w:ascii="ＭＳ ゴシック" w:eastAsia="ＭＳ ゴシック" w:hAnsi="ＭＳ ゴシック"/>
                      <w:color w:val="auto"/>
                      <w:sz w:val="18"/>
                      <w:szCs w:val="21"/>
                      <w:u w:val="single"/>
                    </w:rPr>
                  </w:pPr>
                  <w:r>
                    <w:rPr>
                      <w:rFonts w:ascii="ＭＳ ゴシック" w:eastAsia="ＭＳ ゴシック" w:hAnsi="ＭＳ ゴシック" w:hint="eastAsia"/>
                      <w:sz w:val="18"/>
                      <w:szCs w:val="21"/>
                      <w:u w:val="single"/>
                    </w:rPr>
                    <w:t xml:space="preserve">　　　：ゆうちょ銀行（金融機関子コード9900）店番　019　店名　０一九店(ｾﾞﾛｲﾁｷｭｳ店)　当座預金　0334624</w:t>
                  </w:r>
                  <w:r w:rsidRPr="00951791">
                    <w:rPr>
                      <w:rFonts w:ascii="ＭＳ ゴシック" w:eastAsia="ＭＳ ゴシック" w:hAnsi="ＭＳ ゴシック" w:hint="eastAsia"/>
                      <w:color w:val="auto"/>
                      <w:sz w:val="18"/>
                      <w:szCs w:val="21"/>
                      <w:u w:val="single"/>
                    </w:rPr>
                    <w:t>または：郵便振替口座　00170-9-334624 PAI-NET　宛て</w:t>
                  </w:r>
                </w:p>
                <w:p w:rsidR="007618B6" w:rsidRDefault="007618B6" w:rsidP="007618B6">
                  <w:pPr>
                    <w:adjustRightInd w:val="0"/>
                    <w:snapToGrid w:val="0"/>
                    <w:rPr>
                      <w:rFonts w:ascii="ＭＳ ゴシック" w:eastAsia="ＭＳ ゴシック" w:hAnsi="ＭＳ ゴシック"/>
                      <w:sz w:val="18"/>
                      <w:szCs w:val="21"/>
                    </w:rPr>
                  </w:pPr>
                  <w:r>
                    <w:rPr>
                      <w:rFonts w:ascii="ＭＳ ゴシック" w:eastAsia="ＭＳ ゴシック" w:hAnsi="ＭＳ ゴシック" w:hint="eastAsia"/>
                      <w:sz w:val="18"/>
                      <w:szCs w:val="21"/>
                    </w:rPr>
                    <w:t>振込み確認をもって受付とさせていただきます。振込み手数料はご負担ください。</w:t>
                  </w:r>
                </w:p>
                <w:p w:rsidR="007618B6" w:rsidRDefault="007618B6" w:rsidP="007618B6">
                  <w:pPr>
                    <w:rPr>
                      <w:sz w:val="18"/>
                    </w:rPr>
                  </w:pPr>
                  <w:r>
                    <w:rPr>
                      <w:rFonts w:ascii="ＭＳ ゴシック" w:eastAsia="ＭＳ ゴシック" w:hAnsi="ＭＳ ゴシック" w:hint="eastAsia"/>
                      <w:sz w:val="18"/>
                      <w:szCs w:val="21"/>
                    </w:rPr>
                    <w:t>なお、領収書は銀行振り込み票をもって代えさせて頂きますのでご了承ください。</w:t>
                  </w:r>
                </w:p>
              </w:txbxContent>
            </v:textbox>
          </v:rect>
        </w:pict>
      </w:r>
    </w:p>
    <w:p w:rsidR="007618B6" w:rsidRDefault="007618B6" w:rsidP="007618B6"/>
    <w:p w:rsidR="007618B6" w:rsidRDefault="007618B6" w:rsidP="007618B6"/>
    <w:p w:rsidR="007618B6" w:rsidRDefault="007618B6" w:rsidP="007618B6"/>
    <w:p w:rsidR="007618B6" w:rsidRDefault="007618B6" w:rsidP="007618B6"/>
    <w:p w:rsidR="007618B6" w:rsidRDefault="007618B6" w:rsidP="007618B6"/>
    <w:p w:rsidR="007618B6" w:rsidRDefault="009119C3" w:rsidP="007618B6">
      <w:r>
        <w:rPr>
          <w:noProof/>
        </w:rPr>
        <w:pict>
          <v:line id="_x0000_s1030" style="position:absolute;left:0;text-align:left;z-index:251664384" from="-9pt,9pt" to="459pt,9pt" strokeweight="2pt">
            <v:stroke dashstyle="1 1"/>
          </v:line>
        </w:pict>
      </w:r>
    </w:p>
    <w:p w:rsidR="007618B6" w:rsidRDefault="00DE65ED" w:rsidP="007618B6">
      <w:pPr>
        <w:adjustRightInd w:val="0"/>
        <w:snapToGrid w:val="0"/>
        <w:jc w:val="center"/>
        <w:rPr>
          <w:rFonts w:ascii="ＭＳ ゴシック" w:eastAsia="ＭＳ ゴシック" w:hAnsi="ＭＳ ゴシック"/>
          <w:b/>
          <w:sz w:val="24"/>
        </w:rPr>
      </w:pPr>
      <w:r>
        <w:rPr>
          <w:rFonts w:ascii="ＭＳ ゴシック" w:eastAsia="ＭＳ ゴシック" w:hAnsi="ＭＳ ゴシック" w:hint="eastAsia"/>
          <w:b/>
          <w:noProof/>
          <w:sz w:val="24"/>
        </w:rPr>
        <w:pict>
          <v:shapetype id="_x0000_t202" coordsize="21600,21600" o:spt="202" path="m,l,21600r21600,l21600,xe">
            <v:stroke joinstyle="miter"/>
            <v:path gradientshapeok="t" o:connecttype="rect"/>
          </v:shapetype>
          <v:shape id="_x0000_s1034" type="#_x0000_t202" style="position:absolute;left:0;text-align:left;margin-left:396.45pt;margin-top:1.25pt;width:44.25pt;height:15pt;z-index:251669504" stroked="f">
            <v:textbox inset="5.85pt,.7pt,5.85pt,.7pt">
              <w:txbxContent>
                <w:p w:rsidR="00DE65ED" w:rsidRPr="00E32522" w:rsidRDefault="00DE65ED">
                  <w:pPr>
                    <w:rPr>
                      <w:b/>
                    </w:rPr>
                  </w:pPr>
                  <w:r w:rsidRPr="00E32522">
                    <w:rPr>
                      <w:rFonts w:hint="eastAsia"/>
                      <w:b/>
                    </w:rPr>
                    <w:t>S101</w:t>
                  </w:r>
                </w:p>
              </w:txbxContent>
            </v:textbox>
          </v:shape>
        </w:pict>
      </w:r>
      <w:r w:rsidR="007618B6" w:rsidRPr="00660F28">
        <w:rPr>
          <w:rFonts w:ascii="ＭＳ ゴシック" w:eastAsia="ＭＳ ゴシック" w:hAnsi="ＭＳ ゴシック" w:hint="eastAsia"/>
          <w:b/>
          <w:sz w:val="24"/>
        </w:rPr>
        <w:t>分析産業人ネット通信講座受講申込書</w:t>
      </w:r>
    </w:p>
    <w:p w:rsidR="007618B6" w:rsidRPr="00236E80" w:rsidRDefault="007618B6" w:rsidP="007618B6">
      <w:pPr>
        <w:adjustRightInd w:val="0"/>
        <w:snapToGrid w:val="0"/>
        <w:jc w:val="center"/>
        <w:rPr>
          <w:rFonts w:ascii="ＭＳ ゴシック" w:eastAsia="ＭＳ ゴシック" w:hAnsi="ＭＳ ゴシック"/>
          <w:b/>
          <w:sz w:val="24"/>
        </w:rPr>
      </w:pPr>
      <w:r>
        <w:rPr>
          <w:rFonts w:ascii="ＭＳ ゴシック" w:eastAsia="ＭＳ ゴシック" w:hAnsi="ＭＳ ゴシック" w:hint="eastAsia"/>
          <w:sz w:val="24"/>
        </w:rPr>
        <w:t>FAX：03-5294－3344</w:t>
      </w:r>
      <w:r>
        <w:rPr>
          <w:rFonts w:ascii="ＭＳ ゴシック" w:eastAsia="ＭＳ ゴシック" w:hAnsi="ＭＳ ゴシック" w:hint="eastAsia"/>
          <w:sz w:val="24"/>
          <w:szCs w:val="20"/>
        </w:rPr>
        <w:t>または</w:t>
      </w:r>
      <w:hyperlink r:id="rId7" w:history="1">
        <w:r>
          <w:rPr>
            <w:rStyle w:val="a3"/>
            <w:rFonts w:ascii="ＭＳ ゴシック" w:eastAsia="ＭＳ ゴシック" w:hAnsi="ＭＳ ゴシック" w:hint="eastAsia"/>
            <w:sz w:val="24"/>
            <w:szCs w:val="20"/>
          </w:rPr>
          <w:t>http://www.pai-net.or.jp</w:t>
        </w:r>
      </w:hyperlink>
      <w:r>
        <w:rPr>
          <w:rFonts w:ascii="ＭＳ ゴシック" w:eastAsia="ＭＳ ゴシック" w:hAnsi="ＭＳ ゴシック" w:hint="eastAsia"/>
          <w:sz w:val="24"/>
          <w:szCs w:val="20"/>
        </w:rPr>
        <w:t>より</w:t>
      </w:r>
    </w:p>
    <w:tbl>
      <w:tblPr>
        <w:tblW w:w="9373" w:type="dxa"/>
        <w:tblInd w:w="-165" w:type="dxa"/>
        <w:tblLayout w:type="fixed"/>
        <w:tblCellMar>
          <w:left w:w="0" w:type="dxa"/>
          <w:right w:w="0" w:type="dxa"/>
        </w:tblCellMar>
        <w:tblLook w:val="0000"/>
      </w:tblPr>
      <w:tblGrid>
        <w:gridCol w:w="1714"/>
        <w:gridCol w:w="3326"/>
        <w:gridCol w:w="281"/>
        <w:gridCol w:w="1166"/>
        <w:gridCol w:w="2886"/>
      </w:tblGrid>
      <w:tr w:rsidR="007618B6" w:rsidTr="00A35415">
        <w:trPr>
          <w:cantSplit/>
          <w:trHeight w:val="431"/>
        </w:trPr>
        <w:tc>
          <w:tcPr>
            <w:tcW w:w="17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szCs w:val="18"/>
              </w:rPr>
            </w:pPr>
            <w:r>
              <w:rPr>
                <w:rFonts w:ascii="ＭＳ ゴシック" w:eastAsia="ＭＳ ゴシック" w:hAnsi="ＭＳ ゴシック" w:hint="eastAsia"/>
                <w:szCs w:val="18"/>
              </w:rPr>
              <w:t>受講講座名</w:t>
            </w:r>
          </w:p>
        </w:tc>
        <w:tc>
          <w:tcPr>
            <w:tcW w:w="765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618B6" w:rsidRPr="00C46F42" w:rsidRDefault="007618B6" w:rsidP="00A35415">
            <w:pPr>
              <w:snapToGrid w:val="0"/>
              <w:rPr>
                <w:rFonts w:ascii="ＭＳ ゴシック" w:eastAsia="ＭＳ ゴシック" w:hAnsi="ＭＳ ゴシック"/>
                <w:sz w:val="28"/>
                <w:szCs w:val="28"/>
              </w:rPr>
            </w:pPr>
            <w:r>
              <w:rPr>
                <w:rFonts w:ascii="ＭＳ ゴシック" w:eastAsia="ＭＳ ゴシック" w:hAnsi="ＭＳ ゴシック" w:hint="eastAsia"/>
                <w:szCs w:val="18"/>
              </w:rPr>
              <w:t xml:space="preserve">　</w:t>
            </w:r>
          </w:p>
        </w:tc>
      </w:tr>
      <w:tr w:rsidR="007618B6" w:rsidTr="00A35415">
        <w:trPr>
          <w:cantSplit/>
          <w:trHeight w:val="456"/>
        </w:trPr>
        <w:tc>
          <w:tcPr>
            <w:tcW w:w="171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rsidR="007618B6" w:rsidRDefault="007618B6" w:rsidP="00A35415">
            <w:pPr>
              <w:snapToGrid w:val="0"/>
              <w:jc w:val="center"/>
              <w:rPr>
                <w:rFonts w:ascii="ＭＳ ゴシック" w:eastAsia="ＭＳ ゴシック" w:hAnsi="ＭＳ ゴシック"/>
                <w:szCs w:val="18"/>
              </w:rPr>
            </w:pPr>
            <w:r>
              <w:rPr>
                <w:rFonts w:ascii="ＭＳ ゴシック" w:eastAsia="ＭＳ ゴシック" w:hAnsi="ＭＳ ゴシック" w:hint="eastAsia"/>
                <w:szCs w:val="18"/>
              </w:rPr>
              <w:t>氏　名</w:t>
            </w:r>
          </w:p>
        </w:tc>
        <w:tc>
          <w:tcPr>
            <w:tcW w:w="7659"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rsidR="007618B6" w:rsidRDefault="007618B6" w:rsidP="00A35415">
            <w:pPr>
              <w:snapToGrid w:val="0"/>
              <w:rPr>
                <w:rFonts w:ascii="ＭＳ ゴシック" w:eastAsia="ＭＳ ゴシック" w:hAnsi="ＭＳ ゴシック"/>
                <w:szCs w:val="18"/>
              </w:rPr>
            </w:pPr>
          </w:p>
        </w:tc>
      </w:tr>
      <w:tr w:rsidR="007618B6" w:rsidTr="00A35415">
        <w:trPr>
          <w:cantSplit/>
          <w:trHeight w:val="274"/>
        </w:trPr>
        <w:tc>
          <w:tcPr>
            <w:tcW w:w="17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rPr>
            </w:pPr>
            <w:r>
              <w:rPr>
                <w:rFonts w:ascii="ＭＳ ゴシック" w:eastAsia="ＭＳ ゴシック" w:hAnsi="ＭＳ ゴシック" w:hint="eastAsia"/>
                <w:szCs w:val="18"/>
              </w:rPr>
              <w:t>勤務先</w:t>
            </w:r>
            <w:r>
              <w:rPr>
                <w:rFonts w:ascii="ＭＳ ゴシック" w:eastAsia="ＭＳ ゴシック" w:hAnsi="ＭＳ ゴシック" w:hint="eastAsia"/>
                <w:szCs w:val="18"/>
              </w:rPr>
              <w:br/>
            </w:r>
            <w:r>
              <w:rPr>
                <w:rFonts w:ascii="ＭＳ ゴシック" w:eastAsia="ＭＳ ゴシック" w:hAnsi="ＭＳ ゴシック" w:hint="eastAsia"/>
              </w:rPr>
              <w:t>所　属</w:t>
            </w:r>
          </w:p>
        </w:tc>
        <w:tc>
          <w:tcPr>
            <w:tcW w:w="7659"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rsidR="007618B6" w:rsidRDefault="007618B6" w:rsidP="00A35415">
            <w:pPr>
              <w:snapToGrid w:val="0"/>
              <w:rPr>
                <w:rFonts w:ascii="ＭＳ ゴシック" w:eastAsia="ＭＳ ゴシック" w:hAnsi="ＭＳ ゴシック"/>
              </w:rPr>
            </w:pPr>
          </w:p>
          <w:p w:rsidR="007618B6" w:rsidRDefault="007618B6" w:rsidP="00A35415">
            <w:pPr>
              <w:snapToGrid w:val="0"/>
              <w:rPr>
                <w:rFonts w:ascii="ＭＳ ゴシック" w:eastAsia="ＭＳ ゴシック" w:hAnsi="ＭＳ ゴシック"/>
                <w:szCs w:val="18"/>
              </w:rPr>
            </w:pPr>
          </w:p>
        </w:tc>
      </w:tr>
      <w:tr w:rsidR="007618B6" w:rsidTr="00A35415">
        <w:trPr>
          <w:cantSplit/>
          <w:trHeight w:val="274"/>
        </w:trPr>
        <w:tc>
          <w:tcPr>
            <w:tcW w:w="17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rPr>
            </w:pPr>
            <w:r>
              <w:rPr>
                <w:rFonts w:ascii="ＭＳ ゴシック" w:eastAsia="ＭＳ ゴシック" w:hAnsi="ＭＳ ゴシック" w:hint="eastAsia"/>
              </w:rPr>
              <w:t>e-mail（必須）</w:t>
            </w:r>
          </w:p>
        </w:tc>
        <w:tc>
          <w:tcPr>
            <w:tcW w:w="7659"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rsidR="007618B6" w:rsidRDefault="007618B6" w:rsidP="00A35415">
            <w:pPr>
              <w:snapToGrid w:val="0"/>
              <w:rPr>
                <w:rFonts w:ascii="ＭＳ ゴシック" w:eastAsia="ＭＳ ゴシック" w:hAnsi="ＭＳ ゴシック"/>
                <w:szCs w:val="18"/>
              </w:rPr>
            </w:pPr>
          </w:p>
        </w:tc>
      </w:tr>
      <w:tr w:rsidR="007618B6" w:rsidTr="00A35415">
        <w:trPr>
          <w:trHeight w:val="274"/>
        </w:trPr>
        <w:tc>
          <w:tcPr>
            <w:tcW w:w="17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szCs w:val="18"/>
              </w:rPr>
            </w:pPr>
            <w:r>
              <w:rPr>
                <w:rFonts w:ascii="ＭＳ ゴシック" w:eastAsia="ＭＳ ゴシック" w:hAnsi="ＭＳ ゴシック" w:hint="eastAsia"/>
                <w:szCs w:val="18"/>
              </w:rPr>
              <w:t>テキスト</w:t>
            </w:r>
          </w:p>
          <w:p w:rsidR="007618B6" w:rsidRDefault="007618B6" w:rsidP="00A35415">
            <w:pPr>
              <w:snapToGrid w:val="0"/>
              <w:jc w:val="center"/>
              <w:rPr>
                <w:rFonts w:ascii="ＭＳ ゴシック" w:eastAsia="ＭＳ ゴシック" w:hAnsi="ＭＳ ゴシック"/>
                <w:szCs w:val="18"/>
              </w:rPr>
            </w:pPr>
            <w:r>
              <w:rPr>
                <w:rFonts w:ascii="ＭＳ ゴシック" w:eastAsia="ＭＳ ゴシック" w:hAnsi="ＭＳ ゴシック" w:hint="eastAsia"/>
                <w:szCs w:val="18"/>
              </w:rPr>
              <w:t>送付先住所</w:t>
            </w:r>
          </w:p>
        </w:tc>
        <w:tc>
          <w:tcPr>
            <w:tcW w:w="7659"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rsidR="007618B6" w:rsidRDefault="007618B6" w:rsidP="00A35415">
            <w:pPr>
              <w:snapToGrid w:val="0"/>
              <w:rPr>
                <w:rFonts w:ascii="ＭＳ ゴシック" w:eastAsia="ＭＳ ゴシック" w:hAnsi="ＭＳ ゴシック"/>
                <w:szCs w:val="18"/>
              </w:rPr>
            </w:pPr>
            <w:r>
              <w:rPr>
                <w:rFonts w:ascii="ＭＳ ゴシック" w:eastAsia="ＭＳ ゴシック" w:hAnsi="ＭＳ ゴシック" w:hint="eastAsia"/>
                <w:szCs w:val="18"/>
              </w:rPr>
              <w:t>〒</w:t>
            </w:r>
          </w:p>
          <w:p w:rsidR="007618B6" w:rsidRDefault="007618B6" w:rsidP="00A35415">
            <w:pPr>
              <w:snapToGrid w:val="0"/>
              <w:rPr>
                <w:rFonts w:ascii="ＭＳ ゴシック" w:eastAsia="ＭＳ ゴシック" w:hAnsi="ＭＳ ゴシック"/>
                <w:szCs w:val="18"/>
              </w:rPr>
            </w:pPr>
          </w:p>
        </w:tc>
      </w:tr>
      <w:tr w:rsidR="007618B6" w:rsidTr="00A35415">
        <w:trPr>
          <w:trHeight w:val="274"/>
        </w:trPr>
        <w:tc>
          <w:tcPr>
            <w:tcW w:w="17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szCs w:val="18"/>
              </w:rPr>
            </w:pPr>
            <w:r>
              <w:rPr>
                <w:rFonts w:ascii="ＭＳ ゴシック" w:eastAsia="ＭＳ ゴシック" w:hAnsi="ＭＳ ゴシック" w:hint="eastAsia"/>
                <w:szCs w:val="18"/>
              </w:rPr>
              <w:t>電　話</w:t>
            </w:r>
          </w:p>
        </w:tc>
        <w:tc>
          <w:tcPr>
            <w:tcW w:w="3607"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7618B6" w:rsidRDefault="007618B6" w:rsidP="00A35415">
            <w:pPr>
              <w:snapToGrid w:val="0"/>
              <w:rPr>
                <w:rFonts w:ascii="ＭＳ ゴシック" w:eastAsia="ＭＳ ゴシック" w:hAnsi="ＭＳ ゴシック"/>
                <w:szCs w:val="18"/>
              </w:rPr>
            </w:pPr>
          </w:p>
        </w:tc>
        <w:tc>
          <w:tcPr>
            <w:tcW w:w="116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szCs w:val="18"/>
              </w:rPr>
            </w:pPr>
            <w:r>
              <w:rPr>
                <w:rFonts w:ascii="ＭＳ ゴシック" w:eastAsia="ＭＳ ゴシック" w:hAnsi="ＭＳ ゴシック" w:hint="eastAsia"/>
                <w:szCs w:val="18"/>
              </w:rPr>
              <w:t>FAX</w:t>
            </w:r>
          </w:p>
        </w:tc>
        <w:tc>
          <w:tcPr>
            <w:tcW w:w="2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618B6" w:rsidRDefault="007618B6" w:rsidP="00A35415">
            <w:pPr>
              <w:snapToGrid w:val="0"/>
              <w:rPr>
                <w:rFonts w:ascii="ＭＳ ゴシック" w:eastAsia="ＭＳ ゴシック" w:hAnsi="ＭＳ ゴシック"/>
                <w:szCs w:val="18"/>
              </w:rPr>
            </w:pPr>
          </w:p>
        </w:tc>
      </w:tr>
      <w:tr w:rsidR="007618B6" w:rsidTr="00A35415">
        <w:trPr>
          <w:trHeight w:val="274"/>
        </w:trPr>
        <w:tc>
          <w:tcPr>
            <w:tcW w:w="17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snapToGrid w:val="0"/>
              <w:jc w:val="center"/>
              <w:rPr>
                <w:rFonts w:ascii="ＭＳ ゴシック" w:eastAsia="ＭＳ ゴシック" w:hAnsi="ＭＳ ゴシック"/>
                <w:szCs w:val="18"/>
              </w:rPr>
            </w:pPr>
            <w:r>
              <w:rPr>
                <w:rFonts w:ascii="ＭＳ ゴシック" w:eastAsia="ＭＳ ゴシック" w:hAnsi="ＭＳ ゴシック" w:hint="eastAsia"/>
                <w:szCs w:val="18"/>
              </w:rPr>
              <w:t>入金予定日</w:t>
            </w:r>
          </w:p>
        </w:tc>
        <w:tc>
          <w:tcPr>
            <w:tcW w:w="332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618B6" w:rsidRDefault="007618B6" w:rsidP="00A35415">
            <w:pPr>
              <w:jc w:val="center"/>
              <w:rPr>
                <w:szCs w:val="21"/>
              </w:rPr>
            </w:pPr>
            <w:r>
              <w:rPr>
                <w:rFonts w:hint="eastAsia"/>
                <w:szCs w:val="21"/>
              </w:rPr>
              <w:t>年　　月　　日</w:t>
            </w:r>
          </w:p>
        </w:tc>
        <w:tc>
          <w:tcPr>
            <w:tcW w:w="1447" w:type="dxa"/>
            <w:gridSpan w:val="2"/>
            <w:tcBorders>
              <w:top w:val="single" w:sz="4" w:space="0" w:color="auto"/>
              <w:left w:val="nil"/>
              <w:bottom w:val="single" w:sz="4" w:space="0" w:color="auto"/>
              <w:right w:val="single" w:sz="4" w:space="0" w:color="auto"/>
            </w:tcBorders>
            <w:vAlign w:val="center"/>
          </w:tcPr>
          <w:p w:rsidR="007618B6" w:rsidRDefault="007618B6" w:rsidP="00A35415">
            <w:pPr>
              <w:jc w:val="center"/>
              <w:rPr>
                <w:rFonts w:ascii="ＭＳ ゴシック" w:eastAsia="ＭＳ ゴシック" w:hAnsi="ＭＳ ゴシック"/>
                <w:szCs w:val="21"/>
              </w:rPr>
            </w:pPr>
            <w:r>
              <w:rPr>
                <w:rFonts w:ascii="ＭＳ ゴシック" w:eastAsia="ＭＳ ゴシック" w:hAnsi="ＭＳ ゴシック" w:hint="eastAsia"/>
                <w:szCs w:val="21"/>
              </w:rPr>
              <w:t>請求書の有無</w:t>
            </w:r>
          </w:p>
        </w:tc>
        <w:tc>
          <w:tcPr>
            <w:tcW w:w="2886" w:type="dxa"/>
            <w:tcBorders>
              <w:top w:val="single" w:sz="4" w:space="0" w:color="auto"/>
              <w:left w:val="nil"/>
              <w:bottom w:val="single" w:sz="4" w:space="0" w:color="auto"/>
              <w:right w:val="single" w:sz="4" w:space="0" w:color="auto"/>
            </w:tcBorders>
            <w:vAlign w:val="center"/>
          </w:tcPr>
          <w:p w:rsidR="007618B6" w:rsidRDefault="007618B6" w:rsidP="00A35415">
            <w:pPr>
              <w:jc w:val="center"/>
              <w:rPr>
                <w:szCs w:val="21"/>
              </w:rPr>
            </w:pPr>
            <w:r>
              <w:rPr>
                <w:rFonts w:hint="eastAsia"/>
                <w:szCs w:val="21"/>
              </w:rPr>
              <w:t>必要　　　不必要</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rsidR="00421A6E" w:rsidRDefault="00421A6E"/>
    <w:p w:rsidR="00374A4C" w:rsidRDefault="00374A4C"/>
    <w:p w:rsidR="00A1283E" w:rsidRPr="00374A4C" w:rsidRDefault="00374A4C" w:rsidP="00374A4C">
      <w:pPr>
        <w:jc w:val="center"/>
        <w:rPr>
          <w:rFonts w:asciiTheme="minorEastAsia" w:eastAsiaTheme="minorEastAsia" w:hAnsiTheme="minorEastAsia"/>
          <w:b/>
          <w:sz w:val="24"/>
        </w:rPr>
      </w:pPr>
      <w:r w:rsidRPr="00374A4C">
        <w:rPr>
          <w:rFonts w:asciiTheme="minorEastAsia" w:eastAsiaTheme="minorEastAsia" w:hAnsiTheme="minorEastAsia" w:hint="eastAsia"/>
          <w:b/>
          <w:sz w:val="24"/>
        </w:rPr>
        <w:lastRenderedPageBreak/>
        <w:t>通信教育講座　検査分析士</w:t>
      </w:r>
      <w:r w:rsidR="00A1283E" w:rsidRPr="00374A4C">
        <w:rPr>
          <w:rFonts w:asciiTheme="minorEastAsia" w:eastAsiaTheme="minorEastAsia" w:hAnsiTheme="minorEastAsia" w:hint="eastAsia"/>
          <w:b/>
          <w:sz w:val="24"/>
        </w:rPr>
        <w:t>初級資格</w:t>
      </w:r>
      <w:r w:rsidRPr="00374A4C">
        <w:rPr>
          <w:rFonts w:asciiTheme="minorEastAsia" w:eastAsiaTheme="minorEastAsia" w:hAnsiTheme="minorEastAsia" w:hint="eastAsia"/>
          <w:b/>
          <w:sz w:val="24"/>
        </w:rPr>
        <w:t>受験向け</w:t>
      </w:r>
      <w:r w:rsidR="00A1283E" w:rsidRPr="00374A4C">
        <w:rPr>
          <w:rFonts w:asciiTheme="minorEastAsia" w:eastAsiaTheme="minorEastAsia" w:hAnsiTheme="minorEastAsia" w:hint="eastAsia"/>
          <w:b/>
          <w:sz w:val="24"/>
        </w:rPr>
        <w:t>学習支援講座</w:t>
      </w:r>
    </w:p>
    <w:p w:rsidR="00374A4C" w:rsidRPr="00C46F42" w:rsidRDefault="00374A4C" w:rsidP="00374A4C">
      <w:pPr>
        <w:jc w:val="right"/>
        <w:rPr>
          <w:sz w:val="20"/>
          <w:szCs w:val="20"/>
        </w:rPr>
      </w:pPr>
      <w:r w:rsidRPr="00C46F42">
        <w:rPr>
          <w:rFonts w:hint="eastAsia"/>
          <w:sz w:val="20"/>
          <w:szCs w:val="20"/>
        </w:rPr>
        <w:t>分析産業人ネット　小島建治</w:t>
      </w:r>
    </w:p>
    <w:p w:rsidR="00A1283E" w:rsidRPr="00374A4C" w:rsidRDefault="00A1283E" w:rsidP="00A1283E"/>
    <w:p w:rsidR="00374A4C" w:rsidRDefault="00374A4C" w:rsidP="00A1283E">
      <w:r>
        <w:rPr>
          <w:rFonts w:hint="eastAsia"/>
        </w:rPr>
        <w:t>本講座の主旨</w:t>
      </w:r>
    </w:p>
    <w:p w:rsidR="00374A4C" w:rsidRDefault="00374A4C" w:rsidP="00621345">
      <w:pPr>
        <w:ind w:firstLineChars="100" w:firstLine="210"/>
      </w:pPr>
      <w:r>
        <w:rPr>
          <w:rFonts w:hint="eastAsia"/>
        </w:rPr>
        <w:t>検査分析士</w:t>
      </w:r>
      <w:r w:rsidR="008954A8">
        <w:rPr>
          <w:rFonts w:hint="eastAsia"/>
        </w:rPr>
        <w:t>に</w:t>
      </w:r>
      <w:r>
        <w:rPr>
          <w:rFonts w:hint="eastAsia"/>
        </w:rPr>
        <w:t>は実務の中で出てくる課題を自ら学習して解決出来る能力が求められます。</w:t>
      </w:r>
      <w:r w:rsidR="008954A8">
        <w:rPr>
          <w:rFonts w:hint="eastAsia"/>
        </w:rPr>
        <w:t>検査分析士の初級試験は4択の選択問題で、出題範囲も限られていますがこの試験で問う</w:t>
      </w:r>
      <w:r w:rsidR="00621345">
        <w:rPr>
          <w:rFonts w:hint="eastAsia"/>
        </w:rPr>
        <w:t>知識</w:t>
      </w:r>
      <w:r w:rsidR="008954A8">
        <w:rPr>
          <w:rFonts w:hint="eastAsia"/>
        </w:rPr>
        <w:t>は単に</w:t>
      </w:r>
      <w:r w:rsidR="00621345">
        <w:rPr>
          <w:rFonts w:hint="eastAsia"/>
        </w:rPr>
        <w:t>覚えればいいものではなく、合格後に実務で活用すべき知識です。この講座ではテキストで記載されている内容について、自ら学習が進められるように</w:t>
      </w:r>
      <w:r w:rsidR="00FB3E6D">
        <w:rPr>
          <w:rFonts w:hint="eastAsia"/>
          <w:szCs w:val="21"/>
        </w:rPr>
        <w:t>４単元に</w:t>
      </w:r>
      <w:r w:rsidR="00FB3E6D" w:rsidRPr="00AB67AC">
        <w:rPr>
          <w:rFonts w:hint="eastAsia"/>
          <w:szCs w:val="21"/>
        </w:rPr>
        <w:t>構成され</w:t>
      </w:r>
      <w:r w:rsidR="00FB3E6D">
        <w:rPr>
          <w:rFonts w:hint="eastAsia"/>
          <w:szCs w:val="21"/>
        </w:rPr>
        <w:t>た</w:t>
      </w:r>
      <w:r w:rsidR="00621345">
        <w:rPr>
          <w:rFonts w:hint="eastAsia"/>
        </w:rPr>
        <w:t>補助テキスト</w:t>
      </w:r>
      <w:r w:rsidR="00FB3E6D">
        <w:rPr>
          <w:rFonts w:hint="eastAsia"/>
        </w:rPr>
        <w:t>を単元ごとに4回</w:t>
      </w:r>
      <w:r w:rsidR="00621345">
        <w:rPr>
          <w:rFonts w:hint="eastAsia"/>
        </w:rPr>
        <w:t>配布</w:t>
      </w:r>
      <w:r w:rsidR="00FB3E6D">
        <w:rPr>
          <w:rFonts w:hint="eastAsia"/>
        </w:rPr>
        <w:t>し、単元ごとに演習問題を解くことにより理解度を確認します。またこれとは</w:t>
      </w:r>
      <w:r w:rsidR="00621345">
        <w:rPr>
          <w:rFonts w:hint="eastAsia"/>
        </w:rPr>
        <w:t>並行して</w:t>
      </w:r>
      <w:r w:rsidR="00FB3E6D">
        <w:rPr>
          <w:rFonts w:hint="eastAsia"/>
        </w:rPr>
        <w:t>随時</w:t>
      </w:r>
      <w:r w:rsidR="00FB3E6D">
        <w:rPr>
          <w:rFonts w:hint="eastAsia"/>
          <w:szCs w:val="21"/>
        </w:rPr>
        <w:t>E-mailで講師と質疑応答をしながら学習を進めます。</w:t>
      </w:r>
    </w:p>
    <w:p w:rsidR="00FB3E6D" w:rsidRDefault="00FB3E6D" w:rsidP="00FB3E6D">
      <w:pPr>
        <w:rPr>
          <w:szCs w:val="21"/>
        </w:rPr>
      </w:pPr>
    </w:p>
    <w:p w:rsidR="00FB3E6D" w:rsidRDefault="00FB3E6D" w:rsidP="00FB3E6D">
      <w:pPr>
        <w:rPr>
          <w:szCs w:val="21"/>
        </w:rPr>
      </w:pPr>
      <w:r>
        <w:rPr>
          <w:rFonts w:hint="eastAsia"/>
          <w:szCs w:val="21"/>
        </w:rPr>
        <w:t>第1回配布</w:t>
      </w:r>
    </w:p>
    <w:p w:rsidR="00FB3E6D" w:rsidRDefault="00FB3E6D" w:rsidP="00FB3E6D">
      <w:pPr>
        <w:rPr>
          <w:szCs w:val="21"/>
        </w:rPr>
      </w:pPr>
      <w:r>
        <w:rPr>
          <w:rFonts w:hint="eastAsia"/>
          <w:szCs w:val="21"/>
        </w:rPr>
        <w:t xml:space="preserve">　資格試験テキスト</w:t>
      </w:r>
    </w:p>
    <w:p w:rsidR="00FB3E6D" w:rsidRDefault="00FB3E6D" w:rsidP="00FB3E6D">
      <w:pPr>
        <w:rPr>
          <w:szCs w:val="21"/>
        </w:rPr>
      </w:pPr>
      <w:r>
        <w:rPr>
          <w:rFonts w:hint="eastAsia"/>
          <w:szCs w:val="21"/>
        </w:rPr>
        <w:t xml:space="preserve">　補助テキスト第１講</w:t>
      </w:r>
    </w:p>
    <w:p w:rsidR="00FB3E6D" w:rsidRDefault="00FB3E6D" w:rsidP="00FB3E6D">
      <w:pPr>
        <w:rPr>
          <w:szCs w:val="21"/>
        </w:rPr>
      </w:pPr>
      <w:r>
        <w:rPr>
          <w:rFonts w:hint="eastAsia"/>
          <w:szCs w:val="21"/>
        </w:rPr>
        <w:t xml:space="preserve">　</w:t>
      </w:r>
      <w:r w:rsidR="00B67154">
        <w:rPr>
          <w:rFonts w:hint="eastAsia"/>
          <w:szCs w:val="21"/>
        </w:rPr>
        <w:t xml:space="preserve">　資格試験テキストの第1章、第2章、第3章</w:t>
      </w:r>
    </w:p>
    <w:p w:rsidR="00FB3E6D" w:rsidRDefault="00FB3E6D" w:rsidP="00FB3E6D">
      <w:pPr>
        <w:rPr>
          <w:szCs w:val="21"/>
        </w:rPr>
      </w:pPr>
      <w:r>
        <w:rPr>
          <w:rFonts w:hint="eastAsia"/>
          <w:szCs w:val="21"/>
        </w:rPr>
        <w:t>第2回配布</w:t>
      </w:r>
    </w:p>
    <w:p w:rsidR="00FB3E6D" w:rsidRDefault="00FB3E6D" w:rsidP="00FB3E6D">
      <w:pPr>
        <w:rPr>
          <w:szCs w:val="21"/>
        </w:rPr>
      </w:pPr>
      <w:r>
        <w:rPr>
          <w:rFonts w:hint="eastAsia"/>
          <w:szCs w:val="21"/>
        </w:rPr>
        <w:t xml:space="preserve">　補助テキスト第2講</w:t>
      </w:r>
      <w:r w:rsidR="00AE2C37">
        <w:rPr>
          <w:rFonts w:hint="eastAsia"/>
          <w:szCs w:val="21"/>
        </w:rPr>
        <w:t xml:space="preserve">　</w:t>
      </w:r>
    </w:p>
    <w:p w:rsidR="00FB3E6D" w:rsidRDefault="00B67154" w:rsidP="00FB3E6D">
      <w:pPr>
        <w:rPr>
          <w:szCs w:val="21"/>
        </w:rPr>
      </w:pPr>
      <w:r>
        <w:rPr>
          <w:rFonts w:hint="eastAsia"/>
          <w:szCs w:val="21"/>
        </w:rPr>
        <w:t xml:space="preserve">　資格試験テキストの第5</w:t>
      </w:r>
      <w:r w:rsidR="00D75F7C">
        <w:rPr>
          <w:rFonts w:hint="eastAsia"/>
          <w:szCs w:val="21"/>
        </w:rPr>
        <w:t>章、第7章、</w:t>
      </w:r>
      <w:r>
        <w:rPr>
          <w:rFonts w:hint="eastAsia"/>
          <w:szCs w:val="21"/>
        </w:rPr>
        <w:t>第</w:t>
      </w:r>
      <w:r w:rsidR="00B57038">
        <w:rPr>
          <w:rFonts w:hint="eastAsia"/>
          <w:szCs w:val="21"/>
        </w:rPr>
        <w:t>８</w:t>
      </w:r>
      <w:r>
        <w:rPr>
          <w:rFonts w:hint="eastAsia"/>
          <w:szCs w:val="21"/>
        </w:rPr>
        <w:t>章</w:t>
      </w:r>
    </w:p>
    <w:p w:rsidR="00FB3E6D" w:rsidRDefault="00FB3E6D" w:rsidP="00FB3E6D">
      <w:pPr>
        <w:rPr>
          <w:szCs w:val="21"/>
        </w:rPr>
      </w:pPr>
      <w:r>
        <w:rPr>
          <w:rFonts w:hint="eastAsia"/>
          <w:szCs w:val="21"/>
        </w:rPr>
        <w:t>第3回配布</w:t>
      </w:r>
    </w:p>
    <w:p w:rsidR="00FB3E6D" w:rsidRDefault="00FB3E6D" w:rsidP="00FB3E6D">
      <w:pPr>
        <w:rPr>
          <w:szCs w:val="21"/>
        </w:rPr>
      </w:pPr>
      <w:r>
        <w:rPr>
          <w:rFonts w:hint="eastAsia"/>
          <w:szCs w:val="21"/>
        </w:rPr>
        <w:t xml:space="preserve">　補助テキスト第3講</w:t>
      </w:r>
    </w:p>
    <w:p w:rsidR="00FB3E6D" w:rsidRDefault="00B67154" w:rsidP="00FB3E6D">
      <w:pPr>
        <w:rPr>
          <w:szCs w:val="21"/>
        </w:rPr>
      </w:pPr>
      <w:r>
        <w:rPr>
          <w:rFonts w:hint="eastAsia"/>
          <w:szCs w:val="21"/>
        </w:rPr>
        <w:t xml:space="preserve">　資格試験テキストの第6章</w:t>
      </w:r>
    </w:p>
    <w:p w:rsidR="00FB3E6D" w:rsidRDefault="00FB3E6D" w:rsidP="00FB3E6D">
      <w:pPr>
        <w:rPr>
          <w:szCs w:val="21"/>
        </w:rPr>
      </w:pPr>
      <w:r>
        <w:rPr>
          <w:rFonts w:hint="eastAsia"/>
          <w:szCs w:val="21"/>
        </w:rPr>
        <w:t>第4回配布</w:t>
      </w:r>
    </w:p>
    <w:p w:rsidR="00FB3E6D" w:rsidRDefault="00FB3E6D" w:rsidP="00FB3E6D">
      <w:pPr>
        <w:rPr>
          <w:szCs w:val="21"/>
        </w:rPr>
      </w:pPr>
      <w:r>
        <w:rPr>
          <w:rFonts w:hint="eastAsia"/>
          <w:szCs w:val="21"/>
        </w:rPr>
        <w:t xml:space="preserve">　補助テキスト第4講</w:t>
      </w:r>
    </w:p>
    <w:p w:rsidR="00B57038" w:rsidRDefault="00B57038" w:rsidP="00FB3E6D">
      <w:pPr>
        <w:rPr>
          <w:szCs w:val="21"/>
        </w:rPr>
      </w:pPr>
      <w:r>
        <w:rPr>
          <w:rFonts w:hint="eastAsia"/>
          <w:szCs w:val="21"/>
        </w:rPr>
        <w:t xml:space="preserve">　資格試験テキストの第4章と第9章</w:t>
      </w:r>
    </w:p>
    <w:p w:rsidR="00B57038" w:rsidRDefault="00B57038" w:rsidP="00FB3E6D">
      <w:pPr>
        <w:rPr>
          <w:szCs w:val="21"/>
        </w:rPr>
      </w:pPr>
    </w:p>
    <w:p w:rsidR="00712C4D" w:rsidRDefault="00712C4D" w:rsidP="00FB3E6D">
      <w:pPr>
        <w:rPr>
          <w:szCs w:val="21"/>
        </w:rPr>
      </w:pPr>
      <w:r>
        <w:rPr>
          <w:rFonts w:hint="eastAsia"/>
          <w:szCs w:val="21"/>
        </w:rPr>
        <w:t>補助テキストの概要</w:t>
      </w:r>
    </w:p>
    <w:p w:rsidR="00AE2C37" w:rsidRDefault="00A1283E" w:rsidP="00712C4D">
      <w:r>
        <w:rPr>
          <w:rFonts w:hint="eastAsia"/>
        </w:rPr>
        <w:t>第1</w:t>
      </w:r>
      <w:r w:rsidR="00FB3E6D">
        <w:rPr>
          <w:rFonts w:hint="eastAsia"/>
        </w:rPr>
        <w:t>講：</w:t>
      </w:r>
      <w:r w:rsidR="00712C4D">
        <w:rPr>
          <w:rFonts w:hint="eastAsia"/>
        </w:rPr>
        <w:t>機器分析で基本となる</w:t>
      </w:r>
      <w:r w:rsidR="00AE2C37">
        <w:rPr>
          <w:rFonts w:hint="eastAsia"/>
        </w:rPr>
        <w:t>知識</w:t>
      </w:r>
    </w:p>
    <w:p w:rsidR="00A1283E" w:rsidRDefault="00712C4D" w:rsidP="00AE2C37">
      <w:pPr>
        <w:ind w:firstLineChars="100" w:firstLine="210"/>
      </w:pPr>
      <w:r>
        <w:rPr>
          <w:rFonts w:hint="eastAsia"/>
        </w:rPr>
        <w:t>（資格試験テキストの</w:t>
      </w:r>
      <w:r w:rsidR="00A1283E">
        <w:rPr>
          <w:rFonts w:hint="eastAsia"/>
        </w:rPr>
        <w:t>第1章から第3章</w:t>
      </w:r>
      <w:r>
        <w:rPr>
          <w:rFonts w:hint="eastAsia"/>
        </w:rPr>
        <w:t>）</w:t>
      </w:r>
    </w:p>
    <w:p w:rsidR="00AE2C37" w:rsidRDefault="00A1283E" w:rsidP="00A1283E">
      <w:r>
        <w:rPr>
          <w:rFonts w:hint="eastAsia"/>
        </w:rPr>
        <w:t xml:space="preserve">　</w:t>
      </w:r>
      <w:r w:rsidR="00AE2C37">
        <w:rPr>
          <w:rFonts w:hint="eastAsia"/>
        </w:rPr>
        <w:t>１．</w:t>
      </w:r>
      <w:r w:rsidR="00AE309A">
        <w:rPr>
          <w:rFonts w:hint="eastAsia"/>
        </w:rPr>
        <w:t>機器分析はなぜ、必要か</w:t>
      </w:r>
    </w:p>
    <w:p w:rsidR="00AE2C37" w:rsidRDefault="00AE309A" w:rsidP="00A1283E">
      <w:r>
        <w:rPr>
          <w:rFonts w:hint="eastAsia"/>
        </w:rPr>
        <w:t xml:space="preserve">　２．機器分析で対象となる物質に対する考え方</w:t>
      </w:r>
    </w:p>
    <w:p w:rsidR="00AE2C37" w:rsidRDefault="00AE309A" w:rsidP="00A1283E">
      <w:r>
        <w:rPr>
          <w:rFonts w:hint="eastAsia"/>
        </w:rPr>
        <w:t xml:space="preserve">　３．科学技術における計測の役割と機能</w:t>
      </w:r>
    </w:p>
    <w:p w:rsidR="00FB3E6D" w:rsidRDefault="00A1283E" w:rsidP="00A1283E">
      <w:r>
        <w:rPr>
          <w:rFonts w:hint="eastAsia"/>
        </w:rPr>
        <w:t xml:space="preserve">　</w:t>
      </w:r>
      <w:r w:rsidR="00AE309A">
        <w:rPr>
          <w:rFonts w:hint="eastAsia"/>
        </w:rPr>
        <w:t>４．理解度テスト</w:t>
      </w:r>
    </w:p>
    <w:p w:rsidR="00A1283E" w:rsidRDefault="00A1283E" w:rsidP="00A1283E">
      <w:r>
        <w:rPr>
          <w:rFonts w:hint="eastAsia"/>
        </w:rPr>
        <w:t xml:space="preserve">第2講： </w:t>
      </w:r>
      <w:r w:rsidR="00B57038">
        <w:rPr>
          <w:rFonts w:hint="eastAsia"/>
        </w:rPr>
        <w:t>機器分析</w:t>
      </w:r>
      <w:r w:rsidR="00712C4D">
        <w:rPr>
          <w:rFonts w:hint="eastAsia"/>
        </w:rPr>
        <w:t>で必要な化学の知識（資格試験テキストの第5章</w:t>
      </w:r>
      <w:r w:rsidR="00D75F7C">
        <w:rPr>
          <w:rFonts w:hint="eastAsia"/>
        </w:rPr>
        <w:t>、第7章、</w:t>
      </w:r>
      <w:r w:rsidR="00AE2C37">
        <w:rPr>
          <w:rFonts w:hint="eastAsia"/>
        </w:rPr>
        <w:t>第8章）</w:t>
      </w:r>
    </w:p>
    <w:p w:rsidR="00A1283E" w:rsidRDefault="00A1283E" w:rsidP="00A1283E">
      <w:r>
        <w:rPr>
          <w:rFonts w:hint="eastAsia"/>
        </w:rPr>
        <w:t xml:space="preserve">　</w:t>
      </w:r>
      <w:r w:rsidR="00AE309A">
        <w:rPr>
          <w:rFonts w:hint="eastAsia"/>
        </w:rPr>
        <w:t>１．</w:t>
      </w:r>
      <w:r w:rsidR="00D75F7C">
        <w:rPr>
          <w:rFonts w:hint="eastAsia"/>
        </w:rPr>
        <w:t>湿式分析</w:t>
      </w:r>
      <w:r>
        <w:rPr>
          <w:rFonts w:hint="eastAsia"/>
        </w:rPr>
        <w:t>と機器分析</w:t>
      </w:r>
    </w:p>
    <w:p w:rsidR="00AE309A" w:rsidRDefault="00AE309A" w:rsidP="00A1283E">
      <w:r>
        <w:rPr>
          <w:rFonts w:hint="eastAsia"/>
        </w:rPr>
        <w:t xml:space="preserve">　２．分離</w:t>
      </w:r>
      <w:r w:rsidR="00D75F7C">
        <w:rPr>
          <w:rFonts w:hint="eastAsia"/>
        </w:rPr>
        <w:t>分析と機器分析</w:t>
      </w:r>
    </w:p>
    <w:p w:rsidR="00A1283E" w:rsidRDefault="00AE309A" w:rsidP="00A1283E">
      <w:r>
        <w:rPr>
          <w:rFonts w:hint="eastAsia"/>
        </w:rPr>
        <w:lastRenderedPageBreak/>
        <w:t xml:space="preserve">　３．分析</w:t>
      </w:r>
      <w:r w:rsidR="00243913">
        <w:rPr>
          <w:rFonts w:hint="eastAsia"/>
        </w:rPr>
        <w:t>技術と</w:t>
      </w:r>
      <w:r>
        <w:rPr>
          <w:rFonts w:hint="eastAsia"/>
        </w:rPr>
        <w:t>水の性質</w:t>
      </w:r>
    </w:p>
    <w:p w:rsidR="00AE309A" w:rsidRDefault="00AE309A" w:rsidP="00A1283E">
      <w:r>
        <w:rPr>
          <w:rFonts w:hint="eastAsia"/>
        </w:rPr>
        <w:t xml:space="preserve">　４．理解度テスト</w:t>
      </w:r>
    </w:p>
    <w:p w:rsidR="00A1283E" w:rsidRDefault="00A1283E" w:rsidP="00A1283E">
      <w:r>
        <w:rPr>
          <w:rFonts w:hint="eastAsia"/>
        </w:rPr>
        <w:t>第3</w:t>
      </w:r>
      <w:r w:rsidR="00B57038">
        <w:rPr>
          <w:rFonts w:hint="eastAsia"/>
        </w:rPr>
        <w:t>講：</w:t>
      </w:r>
      <w:r w:rsidR="00712C4D">
        <w:rPr>
          <w:rFonts w:hint="eastAsia"/>
        </w:rPr>
        <w:t>機器分析で必要な</w:t>
      </w:r>
      <w:r w:rsidR="00B57038">
        <w:rPr>
          <w:rFonts w:hint="eastAsia"/>
        </w:rPr>
        <w:t>物理</w:t>
      </w:r>
      <w:r w:rsidR="00712C4D">
        <w:rPr>
          <w:rFonts w:hint="eastAsia"/>
        </w:rPr>
        <w:t>の知識</w:t>
      </w:r>
      <w:r w:rsidR="00AE2C37">
        <w:rPr>
          <w:rFonts w:hint="eastAsia"/>
        </w:rPr>
        <w:t>（資格試験テキストの第6章）</w:t>
      </w:r>
    </w:p>
    <w:p w:rsidR="00A1283E" w:rsidRDefault="00A1283E" w:rsidP="00A1283E">
      <w:r>
        <w:rPr>
          <w:rFonts w:hint="eastAsia"/>
        </w:rPr>
        <w:t xml:space="preserve">　</w:t>
      </w:r>
      <w:r w:rsidR="00AE309A">
        <w:rPr>
          <w:rFonts w:hint="eastAsia"/>
        </w:rPr>
        <w:t>１．</w:t>
      </w:r>
      <w:r>
        <w:rPr>
          <w:rFonts w:hint="eastAsia"/>
        </w:rPr>
        <w:t>分光技術と機器分析</w:t>
      </w:r>
    </w:p>
    <w:p w:rsidR="00A1283E" w:rsidRDefault="00AE309A" w:rsidP="00A1283E">
      <w:r>
        <w:rPr>
          <w:rFonts w:hint="eastAsia"/>
        </w:rPr>
        <w:t xml:space="preserve">　２．分光技術の特徴</w:t>
      </w:r>
    </w:p>
    <w:p w:rsidR="00A1283E" w:rsidRDefault="00AE309A" w:rsidP="00A1283E">
      <w:r>
        <w:rPr>
          <w:rFonts w:hint="eastAsia"/>
        </w:rPr>
        <w:t xml:space="preserve">　３．分光技術と</w:t>
      </w:r>
      <w:r w:rsidR="00243913">
        <w:rPr>
          <w:rFonts w:hint="eastAsia"/>
        </w:rPr>
        <w:t>物質中の電子の役割</w:t>
      </w:r>
    </w:p>
    <w:p w:rsidR="00AE309A" w:rsidRDefault="00AE309A" w:rsidP="00A1283E">
      <w:r>
        <w:rPr>
          <w:rFonts w:hint="eastAsia"/>
        </w:rPr>
        <w:t xml:space="preserve">　４．理解度テスト</w:t>
      </w:r>
    </w:p>
    <w:p w:rsidR="00A1283E" w:rsidRDefault="00A1283E" w:rsidP="00A1283E">
      <w:r>
        <w:rPr>
          <w:rFonts w:hint="eastAsia"/>
        </w:rPr>
        <w:t>第4</w:t>
      </w:r>
      <w:r w:rsidR="00712C4D">
        <w:rPr>
          <w:rFonts w:hint="eastAsia"/>
        </w:rPr>
        <w:t>講：機器分析の実務に必要な知識</w:t>
      </w:r>
      <w:r w:rsidR="00AE2C37">
        <w:rPr>
          <w:rFonts w:hint="eastAsia"/>
        </w:rPr>
        <w:t>（資格試験テキストの第4章と第9章）</w:t>
      </w:r>
    </w:p>
    <w:p w:rsidR="00A1283E" w:rsidRDefault="00A1283E" w:rsidP="00A1283E">
      <w:r>
        <w:rPr>
          <w:rFonts w:hint="eastAsia"/>
        </w:rPr>
        <w:t xml:space="preserve">　</w:t>
      </w:r>
      <w:r w:rsidR="00AE309A">
        <w:rPr>
          <w:rFonts w:hint="eastAsia"/>
        </w:rPr>
        <w:t>１．現代社会の要求と機器分析</w:t>
      </w:r>
    </w:p>
    <w:p w:rsidR="00A1283E" w:rsidRDefault="00AE309A" w:rsidP="00A1283E">
      <w:r>
        <w:rPr>
          <w:rFonts w:hint="eastAsia"/>
        </w:rPr>
        <w:t xml:space="preserve">　２．</w:t>
      </w:r>
      <w:r w:rsidR="00243913">
        <w:rPr>
          <w:rFonts w:hint="eastAsia"/>
        </w:rPr>
        <w:t>分析機器の特徴</w:t>
      </w:r>
    </w:p>
    <w:p w:rsidR="00243913" w:rsidRDefault="00243913" w:rsidP="00A1283E">
      <w:r>
        <w:rPr>
          <w:rFonts w:hint="eastAsia"/>
        </w:rPr>
        <w:t xml:space="preserve">　３．理解度テスト</w:t>
      </w:r>
    </w:p>
    <w:p w:rsidR="00243913" w:rsidRDefault="00243913" w:rsidP="00A1283E"/>
    <w:p w:rsidR="00FB3E6D" w:rsidRDefault="00FB3E6D" w:rsidP="00FB3E6D"/>
    <w:sectPr w:rsidR="00FB3E6D" w:rsidSect="00421A6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BB" w:rsidRDefault="004F2BBB" w:rsidP="008954A8">
      <w:r>
        <w:separator/>
      </w:r>
    </w:p>
  </w:endnote>
  <w:endnote w:type="continuationSeparator" w:id="0">
    <w:p w:rsidR="004F2BBB" w:rsidRDefault="004F2BBB" w:rsidP="008954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平成明朝">
    <w:altName w:val="HGPｺﾞｼｯｸE"/>
    <w:charset w:val="80"/>
    <w:family w:val="auto"/>
    <w:pitch w:val="variable"/>
    <w:sig w:usb0="01000000" w:usb1="00000708" w:usb2="10000000" w:usb3="00000000" w:csb0="00020000" w:csb1="00000000"/>
  </w:font>
  <w:font w:name="Courier New">
    <w:panose1 w:val="02070309020205020404"/>
    <w:charset w:val="00"/>
    <w:family w:val="modern"/>
    <w:pitch w:val="fixed"/>
    <w:sig w:usb0="E0002AFF" w:usb1="C0007843" w:usb2="00000009" w:usb3="00000000" w:csb0="000001FF" w:csb1="00000000"/>
  </w:font>
  <w:font w:name="HGｺﾞｼｯｸE">
    <w:panose1 w:val="020B09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BB" w:rsidRDefault="004F2BBB" w:rsidP="008954A8">
      <w:r>
        <w:separator/>
      </w:r>
    </w:p>
  </w:footnote>
  <w:footnote w:type="continuationSeparator" w:id="0">
    <w:p w:rsidR="004F2BBB" w:rsidRDefault="004F2BBB" w:rsidP="00895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8B6"/>
    <w:rsid w:val="00094D55"/>
    <w:rsid w:val="000D626B"/>
    <w:rsid w:val="00192D0C"/>
    <w:rsid w:val="00243913"/>
    <w:rsid w:val="00285CF3"/>
    <w:rsid w:val="00290F9D"/>
    <w:rsid w:val="00374A4C"/>
    <w:rsid w:val="0040222A"/>
    <w:rsid w:val="00421A6E"/>
    <w:rsid w:val="00450A14"/>
    <w:rsid w:val="00457F0A"/>
    <w:rsid w:val="00465E3D"/>
    <w:rsid w:val="004F2BBB"/>
    <w:rsid w:val="005265C0"/>
    <w:rsid w:val="005D10A8"/>
    <w:rsid w:val="00621345"/>
    <w:rsid w:val="006E41FB"/>
    <w:rsid w:val="00712C4D"/>
    <w:rsid w:val="007618B6"/>
    <w:rsid w:val="00765E11"/>
    <w:rsid w:val="007A2944"/>
    <w:rsid w:val="0082245B"/>
    <w:rsid w:val="008667B0"/>
    <w:rsid w:val="00873612"/>
    <w:rsid w:val="008954A8"/>
    <w:rsid w:val="009027C5"/>
    <w:rsid w:val="009119C3"/>
    <w:rsid w:val="009F021E"/>
    <w:rsid w:val="00A1283E"/>
    <w:rsid w:val="00AE2C37"/>
    <w:rsid w:val="00AE309A"/>
    <w:rsid w:val="00B5145B"/>
    <w:rsid w:val="00B57038"/>
    <w:rsid w:val="00B67154"/>
    <w:rsid w:val="00B9407F"/>
    <w:rsid w:val="00CF0AA2"/>
    <w:rsid w:val="00D75F7C"/>
    <w:rsid w:val="00D7722C"/>
    <w:rsid w:val="00D86E0E"/>
    <w:rsid w:val="00DE65ED"/>
    <w:rsid w:val="00E2513D"/>
    <w:rsid w:val="00E32522"/>
    <w:rsid w:val="00E53A00"/>
    <w:rsid w:val="00E74D3A"/>
    <w:rsid w:val="00E90F4C"/>
    <w:rsid w:val="00ED3698"/>
    <w:rsid w:val="00F56CE6"/>
    <w:rsid w:val="00FA4A84"/>
    <w:rsid w:val="00FB3E6D"/>
    <w:rsid w:val="00FB74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B6"/>
    <w:pPr>
      <w:widowControl w:val="0"/>
      <w:jc w:val="both"/>
    </w:pPr>
    <w:rPr>
      <w:rFonts w:ascii="ＭＳ 明朝" w:eastAsia="ＭＳ 明朝" w:hAnsi="ＭＳ 明朝"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18B6"/>
    <w:rPr>
      <w:color w:val="0000FF"/>
      <w:u w:val="single"/>
    </w:rPr>
  </w:style>
  <w:style w:type="paragraph" w:styleId="a4">
    <w:name w:val="Plain Text"/>
    <w:basedOn w:val="a"/>
    <w:link w:val="a5"/>
    <w:uiPriority w:val="99"/>
    <w:rsid w:val="007618B6"/>
    <w:pPr>
      <w:adjustRightInd w:val="0"/>
      <w:spacing w:line="360" w:lineRule="atLeast"/>
      <w:textAlignment w:val="baseline"/>
    </w:pPr>
    <w:rPr>
      <w:rFonts w:ascii="平成明朝" w:eastAsia="平成明朝" w:hAnsi="Courier New"/>
      <w:kern w:val="0"/>
      <w:sz w:val="20"/>
      <w:szCs w:val="20"/>
    </w:rPr>
  </w:style>
  <w:style w:type="character" w:customStyle="1" w:styleId="a5">
    <w:name w:val="書式なし (文字)"/>
    <w:basedOn w:val="a0"/>
    <w:link w:val="a4"/>
    <w:uiPriority w:val="99"/>
    <w:rsid w:val="007618B6"/>
    <w:rPr>
      <w:rFonts w:ascii="平成明朝" w:eastAsia="平成明朝" w:hAnsi="Courier New" w:cs="Times New Roman"/>
      <w:color w:val="000000"/>
      <w:kern w:val="0"/>
      <w:sz w:val="20"/>
      <w:szCs w:val="20"/>
    </w:rPr>
  </w:style>
  <w:style w:type="paragraph" w:styleId="a6">
    <w:name w:val="List Bullet"/>
    <w:rsid w:val="007618B6"/>
    <w:pPr>
      <w:spacing w:line="300" w:lineRule="auto"/>
      <w:jc w:val="both"/>
    </w:pPr>
    <w:rPr>
      <w:rFonts w:ascii="HGｺﾞｼｯｸE" w:eastAsia="HGｺﾞｼｯｸE" w:hAnsi="ＭＳ Ｐゴシック" w:cs="Times New Roman"/>
      <w:color w:val="000000"/>
      <w:kern w:val="28"/>
      <w:sz w:val="22"/>
    </w:rPr>
  </w:style>
  <w:style w:type="paragraph" w:styleId="a7">
    <w:name w:val="header"/>
    <w:basedOn w:val="a"/>
    <w:link w:val="a8"/>
    <w:uiPriority w:val="99"/>
    <w:semiHidden/>
    <w:unhideWhenUsed/>
    <w:rsid w:val="008954A8"/>
    <w:pPr>
      <w:tabs>
        <w:tab w:val="center" w:pos="4252"/>
        <w:tab w:val="right" w:pos="8504"/>
      </w:tabs>
      <w:snapToGrid w:val="0"/>
    </w:pPr>
  </w:style>
  <w:style w:type="character" w:customStyle="1" w:styleId="a8">
    <w:name w:val="ヘッダー (文字)"/>
    <w:basedOn w:val="a0"/>
    <w:link w:val="a7"/>
    <w:uiPriority w:val="99"/>
    <w:semiHidden/>
    <w:rsid w:val="008954A8"/>
    <w:rPr>
      <w:rFonts w:ascii="ＭＳ 明朝" w:eastAsia="ＭＳ 明朝" w:hAnsi="ＭＳ 明朝" w:cs="Times New Roman"/>
      <w:color w:val="000000"/>
      <w:szCs w:val="24"/>
    </w:rPr>
  </w:style>
  <w:style w:type="paragraph" w:styleId="a9">
    <w:name w:val="footer"/>
    <w:basedOn w:val="a"/>
    <w:link w:val="aa"/>
    <w:uiPriority w:val="99"/>
    <w:semiHidden/>
    <w:unhideWhenUsed/>
    <w:rsid w:val="008954A8"/>
    <w:pPr>
      <w:tabs>
        <w:tab w:val="center" w:pos="4252"/>
        <w:tab w:val="right" w:pos="8504"/>
      </w:tabs>
      <w:snapToGrid w:val="0"/>
    </w:pPr>
  </w:style>
  <w:style w:type="character" w:customStyle="1" w:styleId="aa">
    <w:name w:val="フッター (文字)"/>
    <w:basedOn w:val="a0"/>
    <w:link w:val="a9"/>
    <w:uiPriority w:val="99"/>
    <w:semiHidden/>
    <w:rsid w:val="008954A8"/>
    <w:rPr>
      <w:rFonts w:ascii="ＭＳ 明朝" w:eastAsia="ＭＳ 明朝" w:hAnsi="ＭＳ 明朝"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i-net.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i-net.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kojima</cp:lastModifiedBy>
  <cp:revision>2</cp:revision>
  <cp:lastPrinted>2011-10-17T06:10:00Z</cp:lastPrinted>
  <dcterms:created xsi:type="dcterms:W3CDTF">2014-08-15T02:10:00Z</dcterms:created>
  <dcterms:modified xsi:type="dcterms:W3CDTF">2014-08-15T02:10:00Z</dcterms:modified>
</cp:coreProperties>
</file>