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6EA5D" w14:textId="44A0BD7B" w:rsidR="00E84695" w:rsidRPr="00D64275" w:rsidRDefault="00E84695" w:rsidP="00E84695">
      <w:pPr>
        <w:tabs>
          <w:tab w:val="left" w:pos="7380"/>
        </w:tabs>
        <w:jc w:val="center"/>
        <w:rPr>
          <w:rFonts w:ascii="ＭＳ Ｐゴシック" w:eastAsia="ＭＳ Ｐゴシック" w:hAnsi="ＭＳ Ｐゴシック"/>
          <w:b/>
          <w:bCs/>
          <w:sz w:val="28"/>
        </w:rPr>
      </w:pPr>
      <w:r>
        <w:rPr>
          <w:rFonts w:ascii="ＭＳ Ｐゴシック" w:eastAsia="ＭＳ Ｐゴシック" w:hAnsi="ＭＳ Ｐゴシック"/>
          <w:b/>
          <w:bCs/>
          <w:sz w:val="28"/>
        </w:rPr>
        <w:t>20</w:t>
      </w:r>
      <w:r>
        <w:rPr>
          <w:rFonts w:ascii="ＭＳ Ｐゴシック" w:eastAsia="ＭＳ Ｐゴシック" w:hAnsi="ＭＳ Ｐゴシック" w:hint="eastAsia"/>
          <w:b/>
          <w:bCs/>
          <w:sz w:val="28"/>
        </w:rPr>
        <w:t>2</w:t>
      </w:r>
      <w:r w:rsidR="00E9266E">
        <w:rPr>
          <w:rFonts w:ascii="ＭＳ Ｐゴシック" w:eastAsia="ＭＳ Ｐゴシック" w:hAnsi="ＭＳ Ｐゴシック" w:hint="eastAsia"/>
          <w:b/>
          <w:bCs/>
          <w:sz w:val="28"/>
        </w:rPr>
        <w:t>4</w:t>
      </w:r>
      <w:r w:rsidRPr="00D64275">
        <w:rPr>
          <w:rFonts w:ascii="ＭＳ Ｐゴシック" w:eastAsia="ＭＳ Ｐゴシック" w:hAnsi="ＭＳ Ｐゴシック" w:hint="eastAsia"/>
          <w:b/>
          <w:bCs/>
          <w:sz w:val="28"/>
        </w:rPr>
        <w:t>年度　第</w:t>
      </w:r>
      <w:r>
        <w:rPr>
          <w:rFonts w:ascii="ＭＳ Ｐゴシック" w:eastAsia="ＭＳ Ｐゴシック" w:hAnsi="ＭＳ Ｐゴシック" w:hint="eastAsia"/>
          <w:b/>
          <w:bCs/>
          <w:sz w:val="28"/>
        </w:rPr>
        <w:t>1</w:t>
      </w:r>
      <w:r w:rsidR="00E9266E">
        <w:rPr>
          <w:rFonts w:ascii="ＭＳ Ｐゴシック" w:eastAsia="ＭＳ Ｐゴシック" w:hAnsi="ＭＳ Ｐゴシック" w:hint="eastAsia"/>
          <w:b/>
          <w:bCs/>
          <w:sz w:val="28"/>
        </w:rPr>
        <w:t>8</w:t>
      </w:r>
      <w:r>
        <w:rPr>
          <w:rFonts w:ascii="ＭＳ Ｐゴシック" w:eastAsia="ＭＳ Ｐゴシック" w:hAnsi="ＭＳ Ｐゴシック" w:hint="eastAsia"/>
          <w:b/>
          <w:bCs/>
          <w:sz w:val="28"/>
        </w:rPr>
        <w:t>回</w:t>
      </w:r>
      <w:r w:rsidRPr="00D64275">
        <w:rPr>
          <w:rFonts w:ascii="ＭＳ Ｐゴシック" w:eastAsia="ＭＳ Ｐゴシック" w:hAnsi="ＭＳ Ｐゴシック" w:hint="eastAsia"/>
          <w:b/>
          <w:bCs/>
          <w:sz w:val="28"/>
        </w:rPr>
        <w:t xml:space="preserve">検査分析士資格試験　</w:t>
      </w:r>
      <w:r>
        <w:rPr>
          <w:rFonts w:ascii="ＭＳ Ｐゴシック" w:eastAsia="ＭＳ Ｐゴシック" w:hAnsi="ＭＳ Ｐゴシック" w:hint="eastAsia"/>
          <w:b/>
          <w:bCs/>
          <w:sz w:val="28"/>
        </w:rPr>
        <w:t>特級</w:t>
      </w:r>
      <w:r w:rsidRPr="00D64275">
        <w:rPr>
          <w:rFonts w:ascii="ＭＳ Ｐゴシック" w:eastAsia="ＭＳ Ｐゴシック" w:hAnsi="ＭＳ Ｐゴシック" w:hint="eastAsia"/>
          <w:b/>
          <w:bCs/>
          <w:sz w:val="28"/>
        </w:rPr>
        <w:t>受験案内</w:t>
      </w:r>
    </w:p>
    <w:p w14:paraId="6809BCA3" w14:textId="77777777" w:rsidR="00E84695" w:rsidRPr="00D64275" w:rsidRDefault="00E84695" w:rsidP="00E84695">
      <w:pPr>
        <w:spacing w:line="240" w:lineRule="exact"/>
        <w:jc w:val="right"/>
        <w:rPr>
          <w:rFonts w:ascii="ＭＳ Ｐゴシック" w:eastAsia="ＭＳ Ｐゴシック" w:hAnsi="ＭＳ Ｐゴシック"/>
          <w:b/>
          <w:bCs/>
        </w:rPr>
      </w:pPr>
      <w:r w:rsidRPr="00D64275">
        <w:rPr>
          <w:rFonts w:ascii="ＭＳ Ｐゴシック" w:eastAsia="ＭＳ Ｐゴシック" w:hAnsi="ＭＳ Ｐゴシック" w:hint="eastAsia"/>
          <w:b/>
          <w:bCs/>
        </w:rPr>
        <w:t>特定非営利活動法人分析産業人ネット</w:t>
      </w:r>
    </w:p>
    <w:p w14:paraId="5896A4A9" w14:textId="77777777" w:rsidR="00E84695" w:rsidRPr="00D64275" w:rsidRDefault="00E84695" w:rsidP="00E84695">
      <w:pPr>
        <w:spacing w:line="240" w:lineRule="exact"/>
        <w:jc w:val="right"/>
        <w:rPr>
          <w:rFonts w:ascii="ＭＳ Ｐゴシック" w:eastAsia="ＭＳ Ｐゴシック" w:hAnsi="ＭＳ Ｐゴシック"/>
        </w:rPr>
      </w:pPr>
      <w:r w:rsidRPr="00D64275">
        <w:rPr>
          <w:rFonts w:ascii="ＭＳ Ｐゴシック" w:eastAsia="ＭＳ Ｐゴシック" w:hAnsi="ＭＳ Ｐゴシック" w:hint="eastAsia"/>
          <w:b/>
          <w:bCs/>
        </w:rPr>
        <w:t>検査分析士資格推進委員会</w:t>
      </w:r>
    </w:p>
    <w:p w14:paraId="2637D35E" w14:textId="6C28A727" w:rsidR="00E84695" w:rsidRDefault="00E84695" w:rsidP="00E84695">
      <w:pPr>
        <w:rPr>
          <w:rFonts w:eastAsia="ＭＳ Ｐゴシック"/>
          <w:b/>
          <w:bCs/>
          <w:sz w:val="24"/>
        </w:rPr>
      </w:pPr>
      <w:r>
        <w:rPr>
          <w:rFonts w:eastAsia="ＭＳ Ｐゴシック" w:hint="eastAsia"/>
          <w:b/>
          <w:bCs/>
          <w:sz w:val="24"/>
        </w:rPr>
        <w:t>●検査分析士特級資格</w:t>
      </w:r>
    </w:p>
    <w:p w14:paraId="045E184C" w14:textId="579CCBA7" w:rsidR="00E84695" w:rsidRPr="007F2456" w:rsidRDefault="00E84695" w:rsidP="00E84695">
      <w:pPr>
        <w:pStyle w:val="a6"/>
        <w:ind w:leftChars="100" w:left="210"/>
      </w:pPr>
      <w:r>
        <w:rPr>
          <w:rFonts w:hint="eastAsia"/>
        </w:rPr>
        <w:t>特級資格は</w:t>
      </w:r>
      <w:r w:rsidRPr="007F2456">
        <w:rPr>
          <w:rFonts w:hint="eastAsia"/>
        </w:rPr>
        <w:t>機器分析</w:t>
      </w:r>
      <w:r w:rsidR="001C0642">
        <w:rPr>
          <w:rFonts w:hint="eastAsia"/>
        </w:rPr>
        <w:t>の</w:t>
      </w:r>
      <w:r w:rsidRPr="007F2456">
        <w:rPr>
          <w:rFonts w:hint="eastAsia"/>
        </w:rPr>
        <w:t>実務者または実務経験者を対象とし</w:t>
      </w:r>
      <w:r w:rsidR="001C0642">
        <w:rPr>
          <w:rFonts w:hint="eastAsia"/>
        </w:rPr>
        <w:t>て、</w:t>
      </w:r>
      <w:r w:rsidR="00C43F09" w:rsidRPr="007F2456">
        <w:rPr>
          <w:rFonts w:hint="eastAsia"/>
        </w:rPr>
        <w:t>機器分析技術の継承と普及を担う</w:t>
      </w:r>
      <w:r w:rsidR="00C43F09">
        <w:rPr>
          <w:rFonts w:hint="eastAsia"/>
        </w:rPr>
        <w:t>実力を問います。</w:t>
      </w:r>
      <w:r w:rsidR="00DA35C8" w:rsidRPr="007F2456">
        <w:rPr>
          <w:rFonts w:hint="eastAsia"/>
        </w:rPr>
        <w:t>機器分析の継承</w:t>
      </w:r>
      <w:r w:rsidR="008C3DD1">
        <w:rPr>
          <w:rFonts w:hint="eastAsia"/>
        </w:rPr>
        <w:t>とは</w:t>
      </w:r>
      <w:r w:rsidR="00DA35C8" w:rsidRPr="007F2456">
        <w:rPr>
          <w:rFonts w:hint="eastAsia"/>
        </w:rPr>
        <w:t>分析対象に対する分析手法の位置づけや組織における機器分析の果たすべき機能等、普及</w:t>
      </w:r>
      <w:r w:rsidR="008C3DD1">
        <w:rPr>
          <w:rFonts w:hint="eastAsia"/>
        </w:rPr>
        <w:t>と</w:t>
      </w:r>
      <w:r w:rsidR="00DA35C8" w:rsidRPr="007F2456">
        <w:rPr>
          <w:rFonts w:hint="eastAsia"/>
        </w:rPr>
        <w:t>は後継者への指導や初心者向けの指導や啓蒙、関連組織との調整等</w:t>
      </w:r>
      <w:r w:rsidR="00D97CD5">
        <w:rPr>
          <w:rFonts w:hint="eastAsia"/>
        </w:rPr>
        <w:t>のことです。</w:t>
      </w:r>
    </w:p>
    <w:p w14:paraId="7EFEBBE9" w14:textId="77777777" w:rsidR="00E84695" w:rsidRPr="007F2456" w:rsidRDefault="00E84695" w:rsidP="00D7779C"/>
    <w:p w14:paraId="56D2B2D7" w14:textId="4841FBCD" w:rsidR="00E84695" w:rsidRDefault="00E84695" w:rsidP="00E84695">
      <w:pPr>
        <w:rPr>
          <w:rFonts w:eastAsia="ＭＳ Ｐゴシック"/>
          <w:b/>
          <w:bCs/>
          <w:sz w:val="24"/>
        </w:rPr>
      </w:pPr>
      <w:r>
        <w:rPr>
          <w:rFonts w:eastAsia="ＭＳ Ｐゴシック" w:hint="eastAsia"/>
          <w:b/>
          <w:bCs/>
          <w:sz w:val="24"/>
        </w:rPr>
        <w:t>●試験の目的及び方法</w:t>
      </w:r>
    </w:p>
    <w:p w14:paraId="63CD521F" w14:textId="31D67081" w:rsidR="00D7779C" w:rsidRPr="007F2456" w:rsidRDefault="00DA35C8" w:rsidP="00DA35C8">
      <w:pPr>
        <w:ind w:leftChars="100" w:left="210" w:firstLineChars="100" w:firstLine="210"/>
      </w:pPr>
      <w:r w:rsidRPr="007F2456">
        <w:rPr>
          <w:rFonts w:hint="eastAsia"/>
        </w:rPr>
        <w:t>検査分析士上級資格試験に合格し</w:t>
      </w:r>
      <w:r>
        <w:rPr>
          <w:rFonts w:hint="eastAsia"/>
        </w:rPr>
        <w:t>た方を対象にして</w:t>
      </w:r>
      <w:r w:rsidR="00D7779C">
        <w:rPr>
          <w:rFonts w:eastAsia="ＭＳ Ｐゴシック" w:hint="eastAsia"/>
          <w:b/>
          <w:bCs/>
          <w:sz w:val="24"/>
        </w:rPr>
        <w:t xml:space="preserve">　</w:t>
      </w:r>
      <w:r w:rsidR="00D7779C" w:rsidRPr="007F2456">
        <w:rPr>
          <w:rFonts w:hint="eastAsia"/>
        </w:rPr>
        <w:t>「機器分析を日常的に実施することが出来る専門家の育成と現代社会で機器分析が果たす役割や機能について啓蒙をすることができる」</w:t>
      </w:r>
      <w:r w:rsidR="00D7779C">
        <w:rPr>
          <w:rFonts w:hint="eastAsia"/>
        </w:rPr>
        <w:t>能力</w:t>
      </w:r>
      <w:r>
        <w:rPr>
          <w:rFonts w:hint="eastAsia"/>
        </w:rPr>
        <w:t>について問います。</w:t>
      </w:r>
      <w:r w:rsidR="00903F04">
        <w:rPr>
          <w:rFonts w:hint="eastAsia"/>
        </w:rPr>
        <w:t>試験は在宅で行い、</w:t>
      </w:r>
      <w:r w:rsidR="00D7779C" w:rsidRPr="007F2456">
        <w:rPr>
          <w:rFonts w:hint="eastAsia"/>
        </w:rPr>
        <w:t>記述式の機器分析の継承と普及に関する課題（解答期間は</w:t>
      </w:r>
      <w:r>
        <w:rPr>
          <w:rFonts w:hint="eastAsia"/>
        </w:rPr>
        <w:t>10</w:t>
      </w:r>
      <w:r w:rsidR="00D7779C" w:rsidRPr="007F2456">
        <w:rPr>
          <w:rFonts w:hint="eastAsia"/>
        </w:rPr>
        <w:t>日）と</w:t>
      </w:r>
      <w:r w:rsidR="008C3DD1">
        <w:rPr>
          <w:rFonts w:hint="eastAsia"/>
        </w:rPr>
        <w:t>30</w:t>
      </w:r>
      <w:r w:rsidR="00D7779C" w:rsidRPr="007F2456">
        <w:rPr>
          <w:rFonts w:hint="eastAsia"/>
        </w:rPr>
        <w:t>分程度の面接試験を行います。職務経験と個人的な同種資格の保持等の実績は書類選考で行います。記述式の論述課題は３問です。</w:t>
      </w:r>
    </w:p>
    <w:p w14:paraId="56D46C65" w14:textId="77777777" w:rsidR="00D7779C" w:rsidRPr="007F2456" w:rsidRDefault="00D7779C" w:rsidP="00D7779C">
      <w:pPr>
        <w:ind w:leftChars="100" w:left="210"/>
      </w:pPr>
      <w:r w:rsidRPr="007F2456">
        <w:rPr>
          <w:rFonts w:hint="eastAsia"/>
        </w:rPr>
        <w:t xml:space="preserve">　第</w:t>
      </w:r>
      <w:r w:rsidRPr="007F2456">
        <w:rPr>
          <w:rFonts w:hint="eastAsia"/>
        </w:rPr>
        <w:t>1</w:t>
      </w:r>
      <w:r w:rsidRPr="007F2456">
        <w:rPr>
          <w:rFonts w:hint="eastAsia"/>
        </w:rPr>
        <w:t>問は物質評価をする場合の機器分析の役割についての問いです。第</w:t>
      </w:r>
      <w:r w:rsidRPr="007F2456">
        <w:rPr>
          <w:rFonts w:hint="eastAsia"/>
        </w:rPr>
        <w:t>2</w:t>
      </w:r>
      <w:r w:rsidRPr="007F2456">
        <w:rPr>
          <w:rFonts w:hint="eastAsia"/>
        </w:rPr>
        <w:t>問は上級試験で選択した</w:t>
      </w:r>
      <w:r w:rsidRPr="007F2456">
        <w:rPr>
          <w:rFonts w:hint="eastAsia"/>
        </w:rPr>
        <w:t>2</w:t>
      </w:r>
      <w:r w:rsidRPr="007F2456">
        <w:rPr>
          <w:rFonts w:hint="eastAsia"/>
        </w:rPr>
        <w:t>手法の内から</w:t>
      </w:r>
      <w:r w:rsidRPr="007F2456">
        <w:rPr>
          <w:rFonts w:hint="eastAsia"/>
        </w:rPr>
        <w:t>1</w:t>
      </w:r>
      <w:r w:rsidRPr="007F2456">
        <w:rPr>
          <w:rFonts w:hint="eastAsia"/>
        </w:rPr>
        <w:t>手法を選んで、初心者向けの研修をする内容を問う問題です。第</w:t>
      </w:r>
      <w:r w:rsidRPr="007F2456">
        <w:rPr>
          <w:rFonts w:hint="eastAsia"/>
        </w:rPr>
        <w:t>3</w:t>
      </w:r>
      <w:r w:rsidRPr="007F2456">
        <w:rPr>
          <w:rFonts w:hint="eastAsia"/>
        </w:rPr>
        <w:t>問は自身の経験の中で成果が得られた分析事例について問う問題です。</w:t>
      </w:r>
    </w:p>
    <w:p w14:paraId="3D566156" w14:textId="77777777" w:rsidR="00D7779C" w:rsidRDefault="00D7779C" w:rsidP="00E84695">
      <w:pPr>
        <w:rPr>
          <w:rFonts w:eastAsia="ＭＳ Ｐゴシック"/>
          <w:b/>
          <w:bCs/>
          <w:sz w:val="24"/>
        </w:rPr>
      </w:pPr>
    </w:p>
    <w:p w14:paraId="420F4C7C" w14:textId="77777777" w:rsidR="00E84695" w:rsidRDefault="00E84695" w:rsidP="00E84695">
      <w:pPr>
        <w:rPr>
          <w:rFonts w:eastAsia="ＭＳ Ｐゴシック"/>
          <w:b/>
          <w:bCs/>
          <w:sz w:val="24"/>
        </w:rPr>
      </w:pPr>
      <w:r>
        <w:rPr>
          <w:rFonts w:eastAsia="ＭＳ Ｐゴシック" w:hint="eastAsia"/>
          <w:b/>
          <w:bCs/>
          <w:sz w:val="24"/>
        </w:rPr>
        <w:t>●受験料と受験科目一覧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118"/>
        <w:gridCol w:w="4254"/>
      </w:tblGrid>
      <w:tr w:rsidR="00E84695" w14:paraId="2417A3EF" w14:textId="77777777" w:rsidTr="00C31A34">
        <w:tc>
          <w:tcPr>
            <w:tcW w:w="2122" w:type="dxa"/>
          </w:tcPr>
          <w:p w14:paraId="5FF602B8" w14:textId="77777777" w:rsidR="00E84695" w:rsidRDefault="00E84695" w:rsidP="00B21D14">
            <w:pPr>
              <w:spacing w:line="280" w:lineRule="exact"/>
              <w:jc w:val="center"/>
            </w:pPr>
            <w:r>
              <w:rPr>
                <w:rFonts w:hint="eastAsia"/>
              </w:rPr>
              <w:t>級</w:t>
            </w:r>
          </w:p>
        </w:tc>
        <w:tc>
          <w:tcPr>
            <w:tcW w:w="2118" w:type="dxa"/>
          </w:tcPr>
          <w:p w14:paraId="7BD3263B" w14:textId="77777777" w:rsidR="00E84695" w:rsidRDefault="00E84695" w:rsidP="00B21D14">
            <w:pPr>
              <w:spacing w:line="280" w:lineRule="exact"/>
              <w:jc w:val="center"/>
            </w:pPr>
            <w:r>
              <w:rPr>
                <w:rFonts w:hint="eastAsia"/>
              </w:rPr>
              <w:t>受験料</w:t>
            </w:r>
          </w:p>
        </w:tc>
        <w:tc>
          <w:tcPr>
            <w:tcW w:w="4254" w:type="dxa"/>
          </w:tcPr>
          <w:p w14:paraId="6E6E9A05" w14:textId="77777777" w:rsidR="00E84695" w:rsidRDefault="00E84695" w:rsidP="00B21D14">
            <w:pPr>
              <w:spacing w:line="280" w:lineRule="exact"/>
              <w:jc w:val="center"/>
            </w:pPr>
            <w:r>
              <w:rPr>
                <w:rFonts w:hint="eastAsia"/>
              </w:rPr>
              <w:t>受験科目</w:t>
            </w:r>
          </w:p>
        </w:tc>
      </w:tr>
      <w:tr w:rsidR="00E84695" w14:paraId="009ACE9E" w14:textId="77777777" w:rsidTr="00C31A34">
        <w:tc>
          <w:tcPr>
            <w:tcW w:w="2122" w:type="dxa"/>
          </w:tcPr>
          <w:p w14:paraId="39F8D3E1" w14:textId="67CDF229" w:rsidR="00E84695" w:rsidRPr="00AB692A" w:rsidRDefault="00903F04" w:rsidP="00B21D14">
            <w:pPr>
              <w:spacing w:line="280" w:lineRule="exact"/>
              <w:rPr>
                <w:rFonts w:ascii="ＭＳ 明朝"/>
              </w:rPr>
            </w:pPr>
            <w:r>
              <w:rPr>
                <w:rFonts w:ascii="ＭＳ 明朝" w:hint="eastAsia"/>
              </w:rPr>
              <w:t>特級資格「</w:t>
            </w:r>
          </w:p>
        </w:tc>
        <w:tc>
          <w:tcPr>
            <w:tcW w:w="2118" w:type="dxa"/>
          </w:tcPr>
          <w:p w14:paraId="19E5203A" w14:textId="77777777" w:rsidR="00E84695" w:rsidRPr="00AB692A" w:rsidRDefault="00E84695" w:rsidP="00B21D14">
            <w:pPr>
              <w:spacing w:line="280" w:lineRule="exact"/>
              <w:jc w:val="right"/>
              <w:rPr>
                <w:rFonts w:ascii="ＭＳ 明朝"/>
              </w:rPr>
            </w:pPr>
            <w:r>
              <w:rPr>
                <w:rFonts w:ascii="ＭＳ 明朝" w:hAnsi="ＭＳ 明朝"/>
              </w:rPr>
              <w:t>1</w:t>
            </w:r>
            <w:r>
              <w:rPr>
                <w:rFonts w:ascii="ＭＳ 明朝" w:hAnsi="ＭＳ 明朝" w:hint="eastAsia"/>
              </w:rPr>
              <w:t>1</w:t>
            </w:r>
            <w:r>
              <w:rPr>
                <w:rFonts w:ascii="ＭＳ 明朝" w:hAnsi="ＭＳ 明朝"/>
              </w:rPr>
              <w:t>,</w:t>
            </w:r>
            <w:r>
              <w:rPr>
                <w:rFonts w:ascii="ＭＳ 明朝" w:hAnsi="ＭＳ 明朝" w:hint="eastAsia"/>
              </w:rPr>
              <w:t>0</w:t>
            </w:r>
            <w:r w:rsidRPr="00AB692A">
              <w:rPr>
                <w:rFonts w:ascii="ＭＳ 明朝"/>
              </w:rPr>
              <w:t>00</w:t>
            </w:r>
            <w:r>
              <w:rPr>
                <w:rFonts w:ascii="ＭＳ 明朝" w:hAnsi="ＭＳ 明朝" w:hint="eastAsia"/>
              </w:rPr>
              <w:t>円（税込</w:t>
            </w:r>
            <w:r w:rsidRPr="00AB692A">
              <w:rPr>
                <w:rFonts w:ascii="ＭＳ 明朝" w:hAnsi="ＭＳ 明朝" w:hint="eastAsia"/>
              </w:rPr>
              <w:t>）</w:t>
            </w:r>
          </w:p>
        </w:tc>
        <w:tc>
          <w:tcPr>
            <w:tcW w:w="4254" w:type="dxa"/>
          </w:tcPr>
          <w:p w14:paraId="06122179" w14:textId="4CC27341" w:rsidR="00E84695" w:rsidRPr="00AB692A" w:rsidRDefault="00903F04" w:rsidP="00B21D14">
            <w:pPr>
              <w:spacing w:line="280" w:lineRule="exact"/>
              <w:rPr>
                <w:rFonts w:ascii="ＭＳ 明朝"/>
              </w:rPr>
            </w:pPr>
            <w:r>
              <w:rPr>
                <w:rFonts w:ascii="ＭＳ 明朝" w:hint="eastAsia"/>
              </w:rPr>
              <w:t>論述式試験、面接試験</w:t>
            </w:r>
          </w:p>
        </w:tc>
      </w:tr>
    </w:tbl>
    <w:p w14:paraId="6BF48975" w14:textId="77777777" w:rsidR="00903F04" w:rsidRDefault="00903F04" w:rsidP="00E84695">
      <w:pPr>
        <w:rPr>
          <w:rFonts w:eastAsia="ＭＳ Ｐゴシック"/>
          <w:b/>
          <w:bCs/>
          <w:sz w:val="24"/>
        </w:rPr>
      </w:pPr>
    </w:p>
    <w:p w14:paraId="1C3BD53C" w14:textId="1F4A4D2F" w:rsidR="00E84695" w:rsidRDefault="00E84695" w:rsidP="00E84695">
      <w:pPr>
        <w:rPr>
          <w:rFonts w:eastAsia="ＭＳ Ｐゴシック"/>
          <w:b/>
          <w:bCs/>
          <w:sz w:val="24"/>
        </w:rPr>
      </w:pPr>
      <w:r>
        <w:rPr>
          <w:rFonts w:eastAsia="ＭＳ Ｐゴシック" w:hint="eastAsia"/>
          <w:b/>
          <w:bCs/>
          <w:sz w:val="24"/>
        </w:rPr>
        <w:t>●受験資格</w:t>
      </w:r>
    </w:p>
    <w:p w14:paraId="007FCB56" w14:textId="7D2E522C" w:rsidR="00903F04" w:rsidRPr="00903F04" w:rsidRDefault="00903F04" w:rsidP="00E84695">
      <w:pPr>
        <w:rPr>
          <w:rFonts w:eastAsia="ＭＳ Ｐゴシック"/>
          <w:sz w:val="24"/>
        </w:rPr>
      </w:pPr>
      <w:r>
        <w:rPr>
          <w:rFonts w:eastAsia="ＭＳ Ｐゴシック" w:hint="eastAsia"/>
          <w:b/>
          <w:bCs/>
          <w:sz w:val="24"/>
        </w:rPr>
        <w:t xml:space="preserve">　</w:t>
      </w:r>
      <w:r w:rsidRPr="00903F04">
        <w:rPr>
          <w:rFonts w:eastAsia="ＭＳ Ｐゴシック" w:hint="eastAsia"/>
          <w:sz w:val="24"/>
        </w:rPr>
        <w:t>検査分析士上級試験の合格者</w:t>
      </w:r>
    </w:p>
    <w:p w14:paraId="75136F72" w14:textId="77777777" w:rsidR="00903F04" w:rsidRDefault="00903F04" w:rsidP="00E84695">
      <w:pPr>
        <w:rPr>
          <w:rFonts w:eastAsia="ＭＳ Ｐゴシック"/>
          <w:sz w:val="24"/>
        </w:rPr>
      </w:pPr>
    </w:p>
    <w:p w14:paraId="7617679D" w14:textId="77777777" w:rsidR="00E84695" w:rsidRDefault="00E84695" w:rsidP="00E84695">
      <w:pPr>
        <w:rPr>
          <w:rFonts w:eastAsia="ＭＳ Ｐゴシック"/>
          <w:b/>
          <w:bCs/>
          <w:sz w:val="24"/>
        </w:rPr>
      </w:pPr>
      <w:r>
        <w:rPr>
          <w:rFonts w:eastAsia="ＭＳ Ｐゴシック" w:hint="eastAsia"/>
          <w:b/>
          <w:bCs/>
          <w:sz w:val="24"/>
        </w:rPr>
        <w:t>●試験実施日時</w:t>
      </w:r>
    </w:p>
    <w:p w14:paraId="7AEEE772" w14:textId="03EC87DD" w:rsidR="00E84695" w:rsidRDefault="00903F04" w:rsidP="00E84695">
      <w:pPr>
        <w:pStyle w:val="a4"/>
        <w:ind w:firstLineChars="100" w:firstLine="210"/>
        <w:rPr>
          <w:rFonts w:ascii="ＭＳ 明朝" w:hAnsi="ＭＳ 明朝"/>
        </w:rPr>
      </w:pPr>
      <w:r>
        <w:rPr>
          <w:rFonts w:ascii="ＭＳ 明朝" w:hAnsi="ＭＳ 明朝" w:hint="eastAsia"/>
        </w:rPr>
        <w:t>筆記試験：</w:t>
      </w:r>
      <w:r w:rsidR="00E84695">
        <w:rPr>
          <w:rFonts w:ascii="ＭＳ 明朝" w:hAnsi="ＭＳ 明朝"/>
        </w:rPr>
        <w:t>20</w:t>
      </w:r>
      <w:r w:rsidR="00E84695">
        <w:rPr>
          <w:rFonts w:ascii="ＭＳ 明朝" w:hAnsi="ＭＳ 明朝" w:hint="eastAsia"/>
        </w:rPr>
        <w:t>2</w:t>
      </w:r>
      <w:r w:rsidR="00E9266E">
        <w:rPr>
          <w:rFonts w:ascii="ＭＳ 明朝" w:hAnsi="ＭＳ 明朝" w:hint="eastAsia"/>
        </w:rPr>
        <w:t>4</w:t>
      </w:r>
      <w:r w:rsidR="00E84695" w:rsidRPr="00AB692A">
        <w:rPr>
          <w:rFonts w:ascii="ＭＳ 明朝" w:hAnsi="ＭＳ 明朝" w:hint="eastAsia"/>
        </w:rPr>
        <w:t>年</w:t>
      </w:r>
      <w:r>
        <w:rPr>
          <w:rFonts w:ascii="ＭＳ 明朝" w:hAnsi="ＭＳ 明朝" w:hint="eastAsia"/>
        </w:rPr>
        <w:t>10</w:t>
      </w:r>
      <w:r w:rsidR="00E84695" w:rsidRPr="00AB692A">
        <w:rPr>
          <w:rFonts w:ascii="ＭＳ 明朝" w:hAnsi="ＭＳ 明朝" w:hint="eastAsia"/>
        </w:rPr>
        <w:t>月</w:t>
      </w:r>
      <w:r w:rsidR="00E9266E">
        <w:rPr>
          <w:rFonts w:ascii="ＭＳ 明朝" w:hAnsi="ＭＳ 明朝" w:hint="eastAsia"/>
        </w:rPr>
        <w:t>9</w:t>
      </w:r>
      <w:r w:rsidR="00E84695" w:rsidRPr="00AB692A">
        <w:rPr>
          <w:rFonts w:ascii="ＭＳ 明朝" w:hAnsi="ＭＳ 明朝" w:hint="eastAsia"/>
        </w:rPr>
        <w:t>日（</w:t>
      </w:r>
      <w:r>
        <w:rPr>
          <w:rFonts w:ascii="ＭＳ 明朝" w:hAnsi="ＭＳ 明朝" w:hint="eastAsia"/>
        </w:rPr>
        <w:t>水</w:t>
      </w:r>
      <w:r w:rsidR="00E84695" w:rsidRPr="00AB692A">
        <w:rPr>
          <w:rFonts w:ascii="ＭＳ 明朝" w:hAnsi="ＭＳ 明朝" w:hint="eastAsia"/>
        </w:rPr>
        <w:t>）</w:t>
      </w:r>
      <w:r>
        <w:rPr>
          <w:rFonts w:ascii="ＭＳ 明朝" w:hAnsi="ＭＳ 明朝" w:hint="eastAsia"/>
        </w:rPr>
        <w:t>～11月</w:t>
      </w:r>
      <w:r w:rsidR="00E9266E">
        <w:rPr>
          <w:rFonts w:ascii="ＭＳ 明朝" w:hAnsi="ＭＳ 明朝" w:hint="eastAsia"/>
        </w:rPr>
        <w:t>22</w:t>
      </w:r>
      <w:r>
        <w:rPr>
          <w:rFonts w:ascii="ＭＳ 明朝" w:hAnsi="ＭＳ 明朝" w:hint="eastAsia"/>
        </w:rPr>
        <w:t>日(</w:t>
      </w:r>
      <w:r w:rsidR="00E9266E">
        <w:rPr>
          <w:rFonts w:ascii="ＭＳ 明朝" w:hAnsi="ＭＳ 明朝" w:hint="eastAsia"/>
        </w:rPr>
        <w:t>金</w:t>
      </w:r>
      <w:r>
        <w:rPr>
          <w:rFonts w:ascii="ＭＳ 明朝" w:hAnsi="ＭＳ 明朝" w:hint="eastAsia"/>
        </w:rPr>
        <w:t>)の間の10日間</w:t>
      </w:r>
    </w:p>
    <w:p w14:paraId="28FF0975" w14:textId="5229A2BA" w:rsidR="00C31A34" w:rsidRDefault="006B3BCA" w:rsidP="00E84695">
      <w:r>
        <w:rPr>
          <w:rFonts w:hint="eastAsia"/>
        </w:rPr>
        <w:t xml:space="preserve">　</w:t>
      </w:r>
      <w:r w:rsidR="00903F04">
        <w:rPr>
          <w:rFonts w:hint="eastAsia"/>
        </w:rPr>
        <w:t>面接試験：</w:t>
      </w:r>
      <w:r w:rsidR="00903F04">
        <w:rPr>
          <w:rFonts w:hint="eastAsia"/>
        </w:rPr>
        <w:t>202</w:t>
      </w:r>
      <w:r w:rsidR="00E9266E">
        <w:rPr>
          <w:rFonts w:hint="eastAsia"/>
        </w:rPr>
        <w:t>4</w:t>
      </w:r>
      <w:r w:rsidR="00903F04">
        <w:rPr>
          <w:rFonts w:hint="eastAsia"/>
        </w:rPr>
        <w:t>年</w:t>
      </w:r>
      <w:r w:rsidR="00903F04">
        <w:rPr>
          <w:rFonts w:hint="eastAsia"/>
        </w:rPr>
        <w:t>1</w:t>
      </w:r>
      <w:r w:rsidR="00E9266E">
        <w:rPr>
          <w:rFonts w:hint="eastAsia"/>
        </w:rPr>
        <w:t>1</w:t>
      </w:r>
      <w:r w:rsidR="00903F04">
        <w:rPr>
          <w:rFonts w:hint="eastAsia"/>
        </w:rPr>
        <w:t>月</w:t>
      </w:r>
      <w:r w:rsidR="00DE1448">
        <w:rPr>
          <w:rFonts w:hint="eastAsia"/>
        </w:rPr>
        <w:t>2</w:t>
      </w:r>
      <w:r w:rsidR="00C31A34">
        <w:rPr>
          <w:rFonts w:hint="eastAsia"/>
        </w:rPr>
        <w:t>日</w:t>
      </w:r>
      <w:r w:rsidR="00C31A34">
        <w:rPr>
          <w:rFonts w:hint="eastAsia"/>
        </w:rPr>
        <w:t>(</w:t>
      </w:r>
      <w:r w:rsidR="00C31A34">
        <w:rPr>
          <w:rFonts w:hint="eastAsia"/>
        </w:rPr>
        <w:t>土</w:t>
      </w:r>
      <w:r w:rsidR="00C31A34">
        <w:rPr>
          <w:rFonts w:hint="eastAsia"/>
        </w:rPr>
        <w:t>)</w:t>
      </w:r>
      <w:r w:rsidR="00C31A34">
        <w:rPr>
          <w:rFonts w:hint="eastAsia"/>
        </w:rPr>
        <w:t>～</w:t>
      </w:r>
      <w:r w:rsidR="00C31A34">
        <w:rPr>
          <w:rFonts w:hint="eastAsia"/>
        </w:rPr>
        <w:t>1</w:t>
      </w:r>
      <w:r w:rsidR="00E9266E">
        <w:rPr>
          <w:rFonts w:hint="eastAsia"/>
        </w:rPr>
        <w:t>1</w:t>
      </w:r>
      <w:r w:rsidR="00C31A34">
        <w:rPr>
          <w:rFonts w:hint="eastAsia"/>
        </w:rPr>
        <w:t>月</w:t>
      </w:r>
      <w:r w:rsidR="00E9266E">
        <w:rPr>
          <w:rFonts w:hint="eastAsia"/>
        </w:rPr>
        <w:t>30</w:t>
      </w:r>
      <w:r w:rsidR="00C31A34">
        <w:rPr>
          <w:rFonts w:hint="eastAsia"/>
        </w:rPr>
        <w:t>日（</w:t>
      </w:r>
      <w:r w:rsidR="00E9266E">
        <w:rPr>
          <w:rFonts w:hint="eastAsia"/>
        </w:rPr>
        <w:t>土</w:t>
      </w:r>
      <w:r w:rsidR="00C31A34">
        <w:rPr>
          <w:rFonts w:hint="eastAsia"/>
        </w:rPr>
        <w:t>）の間の</w:t>
      </w:r>
      <w:r w:rsidR="00E9266E">
        <w:rPr>
          <w:rFonts w:hint="eastAsia"/>
        </w:rPr>
        <w:t>30</w:t>
      </w:r>
      <w:r w:rsidR="00E9266E">
        <w:rPr>
          <w:rFonts w:hint="eastAsia"/>
        </w:rPr>
        <w:t>分</w:t>
      </w:r>
    </w:p>
    <w:p w14:paraId="30A64BE6" w14:textId="2B4232BF" w:rsidR="00E84695" w:rsidRDefault="006B3BCA" w:rsidP="00E84695">
      <w:r>
        <w:rPr>
          <w:rFonts w:hint="eastAsia"/>
        </w:rPr>
        <w:t xml:space="preserve">　　　　　　日時は筆記試験開始時までの決定</w:t>
      </w:r>
    </w:p>
    <w:p w14:paraId="25A19FA2" w14:textId="77777777" w:rsidR="006B3BCA" w:rsidRPr="0022466D" w:rsidRDefault="006B3BCA" w:rsidP="00E84695"/>
    <w:p w14:paraId="76BA7438" w14:textId="6D7DEB92" w:rsidR="00E84695" w:rsidRPr="00611BC2" w:rsidRDefault="00E84695" w:rsidP="00E84695">
      <w:pPr>
        <w:pStyle w:val="2"/>
      </w:pPr>
      <w:r>
        <w:rPr>
          <w:rFonts w:hint="eastAsia"/>
        </w:rPr>
        <w:t>「受験申込書」</w:t>
      </w:r>
      <w:r w:rsidRPr="003879B5">
        <w:rPr>
          <w:rFonts w:hint="eastAsia"/>
        </w:rPr>
        <w:t>「</w:t>
      </w:r>
      <w:r w:rsidR="006E4E01">
        <w:rPr>
          <w:rFonts w:hint="eastAsia"/>
        </w:rPr>
        <w:t>履歴書</w:t>
      </w:r>
      <w:r>
        <w:rPr>
          <w:rFonts w:hint="eastAsia"/>
        </w:rPr>
        <w:t>記入用紙」の入手方法</w:t>
      </w:r>
    </w:p>
    <w:p w14:paraId="4FCFE913" w14:textId="22548D6B" w:rsidR="00E84695" w:rsidRDefault="00E84695" w:rsidP="00D97CD5">
      <w:pPr>
        <w:ind w:firstLineChars="100" w:firstLine="210"/>
        <w:rPr>
          <w:rFonts w:ascii="ＭＳ 明朝" w:hAnsi="ＭＳ 明朝"/>
        </w:rPr>
      </w:pPr>
      <w:r w:rsidRPr="00AB692A">
        <w:rPr>
          <w:rFonts w:ascii="ＭＳ 明朝" w:hAnsi="ＭＳ 明朝" w:hint="eastAsia"/>
        </w:rPr>
        <w:t>分析産業人ネットのホームページ</w:t>
      </w:r>
      <w:r>
        <w:rPr>
          <w:rFonts w:ascii="ＭＳ 明朝" w:hAnsi="ＭＳ 明朝" w:hint="eastAsia"/>
        </w:rPr>
        <w:t>から</w:t>
      </w:r>
      <w:r w:rsidRPr="00AB692A">
        <w:rPr>
          <w:rFonts w:ascii="ＭＳ 明朝" w:hAnsi="ＭＳ 明朝" w:hint="eastAsia"/>
        </w:rPr>
        <w:t>「受験申込書」「</w:t>
      </w:r>
      <w:r w:rsidR="006E4E01">
        <w:rPr>
          <w:rFonts w:ascii="ＭＳ 明朝" w:hAnsi="ＭＳ 明朝" w:hint="eastAsia"/>
        </w:rPr>
        <w:t>履歴書</w:t>
      </w:r>
      <w:r w:rsidRPr="00AB692A">
        <w:rPr>
          <w:rFonts w:ascii="ＭＳ 明朝" w:hAnsi="ＭＳ 明朝" w:hint="eastAsia"/>
        </w:rPr>
        <w:t>記入用紙」</w:t>
      </w:r>
      <w:r>
        <w:rPr>
          <w:rFonts w:ascii="ＭＳ 明朝" w:hAnsi="ＭＳ 明朝" w:hint="eastAsia"/>
        </w:rPr>
        <w:t>をダウンロードして下さい</w:t>
      </w:r>
      <w:r w:rsidRPr="00AB692A">
        <w:rPr>
          <w:rFonts w:ascii="ＭＳ 明朝" w:hAnsi="ＭＳ 明朝" w:hint="eastAsia"/>
        </w:rPr>
        <w:t>。</w:t>
      </w:r>
      <w:r>
        <w:rPr>
          <w:rFonts w:ascii="ＭＳ 明朝" w:hAnsi="ＭＳ 明朝" w:hint="eastAsia"/>
        </w:rPr>
        <w:t>尚、ダウンロード出来ない場合には</w:t>
      </w:r>
      <w:r>
        <w:rPr>
          <w:rFonts w:hint="eastAsia"/>
        </w:rPr>
        <w:t>住所、氏名、ふりがな、電話番号、</w:t>
      </w:r>
      <w:r w:rsidRPr="008C4810">
        <w:rPr>
          <w:rFonts w:ascii="ＭＳ 明朝" w:hAnsi="ＭＳ 明朝"/>
        </w:rPr>
        <w:t>e</w:t>
      </w:r>
      <w:r>
        <w:rPr>
          <w:rFonts w:hint="eastAsia"/>
        </w:rPr>
        <w:t>メールアドレス、</w:t>
      </w:r>
      <w:r w:rsidRPr="00146514">
        <w:rPr>
          <w:rFonts w:hint="eastAsia"/>
        </w:rPr>
        <w:t>「受験申込書</w:t>
      </w:r>
      <w:r>
        <w:rPr>
          <w:rFonts w:hint="eastAsia"/>
        </w:rPr>
        <w:t>送付希望</w:t>
      </w:r>
      <w:r w:rsidRPr="00146514">
        <w:rPr>
          <w:rFonts w:hint="eastAsia"/>
        </w:rPr>
        <w:t>」</w:t>
      </w:r>
      <w:r>
        <w:rPr>
          <w:rFonts w:hint="eastAsia"/>
        </w:rPr>
        <w:t>を明記の上、</w:t>
      </w:r>
      <w:r w:rsidRPr="008C4810">
        <w:rPr>
          <w:rFonts w:ascii="ＭＳ 明朝" w:hAnsi="ＭＳ 明朝"/>
        </w:rPr>
        <w:t>FAX</w:t>
      </w:r>
      <w:r w:rsidRPr="008C4810">
        <w:rPr>
          <w:rFonts w:ascii="ＭＳ 明朝" w:hAnsi="ＭＳ 明朝" w:hint="eastAsia"/>
        </w:rPr>
        <w:t>番号</w:t>
      </w:r>
      <w:r w:rsidRPr="008C4810">
        <w:rPr>
          <w:rFonts w:ascii="ＭＳ 明朝" w:hAnsi="ＭＳ 明朝"/>
        </w:rPr>
        <w:t xml:space="preserve">03-5294-3344 </w:t>
      </w:r>
      <w:r w:rsidRPr="008C4810">
        <w:rPr>
          <w:rFonts w:ascii="ＭＳ 明朝" w:hAnsi="ＭＳ 明朝" w:hint="eastAsia"/>
        </w:rPr>
        <w:t>までお送りください</w:t>
      </w:r>
      <w:r>
        <w:rPr>
          <w:rFonts w:hint="eastAsia"/>
        </w:rPr>
        <w:t>。</w:t>
      </w:r>
      <w:r w:rsidR="00033081">
        <w:rPr>
          <w:rFonts w:ascii="ＭＳ 明朝" w:hAnsi="ＭＳ 明朝" w:hint="eastAsia"/>
        </w:rPr>
        <w:t>（</w:t>
      </w:r>
      <w:r w:rsidR="00033081" w:rsidRPr="00033081">
        <w:rPr>
          <w:rFonts w:ascii="ＭＳ 明朝" w:hAnsi="ＭＳ 明朝"/>
        </w:rPr>
        <w:t>https://pai-net.or.jp/qualification/1992.html</w:t>
      </w:r>
      <w:r>
        <w:rPr>
          <w:rFonts w:ascii="ＭＳ 明朝" w:hAnsi="ＭＳ 明朝" w:hint="eastAsia"/>
        </w:rPr>
        <w:t>）</w:t>
      </w:r>
    </w:p>
    <w:p w14:paraId="001E1E45" w14:textId="77777777" w:rsidR="006B3BCA" w:rsidRPr="00D97CD5" w:rsidRDefault="006B3BCA" w:rsidP="00D97CD5">
      <w:pPr>
        <w:ind w:firstLineChars="100" w:firstLine="210"/>
        <w:rPr>
          <w:rFonts w:ascii="ＭＳ 明朝" w:hAnsi="ＭＳ 明朝"/>
        </w:rPr>
      </w:pPr>
    </w:p>
    <w:p w14:paraId="762D5531" w14:textId="77777777" w:rsidR="00E84695" w:rsidRDefault="00E84695" w:rsidP="00E84695">
      <w:pPr>
        <w:pStyle w:val="2"/>
      </w:pPr>
      <w:r>
        <w:rPr>
          <w:rFonts w:hint="eastAsia"/>
        </w:rPr>
        <w:t>「受験申込書」受付期間</w:t>
      </w:r>
    </w:p>
    <w:p w14:paraId="209DA6C6" w14:textId="6F3B6FB5" w:rsidR="00E84695" w:rsidRDefault="00E84695" w:rsidP="00E84695">
      <w:pPr>
        <w:rPr>
          <w:rFonts w:ascii="ＭＳ 明朝"/>
        </w:rPr>
      </w:pPr>
      <w:r>
        <w:rPr>
          <w:rFonts w:ascii="ＭＳ 明朝" w:hAnsi="ＭＳ 明朝"/>
        </w:rPr>
        <w:t>20</w:t>
      </w:r>
      <w:r>
        <w:rPr>
          <w:rFonts w:ascii="ＭＳ 明朝" w:hAnsi="ＭＳ 明朝" w:hint="eastAsia"/>
        </w:rPr>
        <w:t>2</w:t>
      </w:r>
      <w:r w:rsidR="00E9266E">
        <w:rPr>
          <w:rFonts w:ascii="ＭＳ 明朝" w:hAnsi="ＭＳ 明朝" w:hint="eastAsia"/>
        </w:rPr>
        <w:t>4</w:t>
      </w:r>
      <w:r w:rsidRPr="00AB692A">
        <w:rPr>
          <w:rFonts w:ascii="ＭＳ 明朝" w:hAnsi="ＭＳ 明朝" w:hint="eastAsia"/>
        </w:rPr>
        <w:t>年</w:t>
      </w:r>
      <w:r w:rsidR="009B01D2">
        <w:rPr>
          <w:rFonts w:ascii="ＭＳ 明朝" w:hAnsi="ＭＳ 明朝" w:hint="eastAsia"/>
        </w:rPr>
        <w:t>9</w:t>
      </w:r>
      <w:r w:rsidRPr="00AB692A">
        <w:rPr>
          <w:rFonts w:ascii="ＭＳ 明朝" w:hAnsi="ＭＳ 明朝" w:hint="eastAsia"/>
        </w:rPr>
        <w:t>月</w:t>
      </w:r>
      <w:r w:rsidR="009B01D2">
        <w:rPr>
          <w:rFonts w:ascii="ＭＳ 明朝" w:hAnsi="ＭＳ 明朝" w:hint="eastAsia"/>
        </w:rPr>
        <w:t>9</w:t>
      </w:r>
      <w:r w:rsidRPr="00AB692A">
        <w:rPr>
          <w:rFonts w:ascii="ＭＳ 明朝" w:hAnsi="ＭＳ 明朝" w:hint="eastAsia"/>
        </w:rPr>
        <w:t>日（</w:t>
      </w:r>
      <w:r w:rsidR="00E9266E">
        <w:rPr>
          <w:rFonts w:ascii="ＭＳ 明朝" w:hAnsi="ＭＳ 明朝" w:hint="eastAsia"/>
        </w:rPr>
        <w:t>月）～</w:t>
      </w:r>
      <w:r>
        <w:rPr>
          <w:rFonts w:ascii="ＭＳ 明朝" w:hAnsi="ＭＳ 明朝"/>
        </w:rPr>
        <w:t>20</w:t>
      </w:r>
      <w:r>
        <w:rPr>
          <w:rFonts w:ascii="ＭＳ 明朝" w:hAnsi="ＭＳ 明朝" w:hint="eastAsia"/>
        </w:rPr>
        <w:t>2</w:t>
      </w:r>
      <w:r w:rsidR="00E9266E">
        <w:rPr>
          <w:rFonts w:ascii="ＭＳ 明朝" w:hAnsi="ＭＳ 明朝" w:hint="eastAsia"/>
        </w:rPr>
        <w:t>4</w:t>
      </w:r>
      <w:r w:rsidRPr="00AB692A">
        <w:rPr>
          <w:rFonts w:ascii="ＭＳ 明朝" w:hAnsi="ＭＳ 明朝" w:hint="eastAsia"/>
        </w:rPr>
        <w:t>年</w:t>
      </w:r>
      <w:r w:rsidR="009B01D2">
        <w:rPr>
          <w:rFonts w:ascii="ＭＳ 明朝" w:hAnsi="ＭＳ 明朝" w:hint="eastAsia"/>
        </w:rPr>
        <w:t>10</w:t>
      </w:r>
      <w:r w:rsidRPr="00AB692A">
        <w:rPr>
          <w:rFonts w:ascii="ＭＳ 明朝" w:hAnsi="ＭＳ 明朝" w:hint="eastAsia"/>
        </w:rPr>
        <w:t>月</w:t>
      </w:r>
      <w:r w:rsidR="00D44974">
        <w:rPr>
          <w:rFonts w:ascii="ＭＳ 明朝" w:hAnsi="ＭＳ 明朝" w:hint="eastAsia"/>
        </w:rPr>
        <w:t>31</w:t>
      </w:r>
      <w:r>
        <w:rPr>
          <w:rFonts w:ascii="ＭＳ 明朝" w:hAnsi="ＭＳ 明朝" w:hint="eastAsia"/>
        </w:rPr>
        <w:t>日（</w:t>
      </w:r>
      <w:r w:rsidR="00E9266E">
        <w:rPr>
          <w:rFonts w:ascii="ＭＳ 明朝" w:hAnsi="ＭＳ 明朝" w:hint="eastAsia"/>
        </w:rPr>
        <w:t>金</w:t>
      </w:r>
      <w:r w:rsidRPr="00AB692A">
        <w:rPr>
          <w:rFonts w:ascii="ＭＳ 明朝" w:hAnsi="ＭＳ 明朝" w:hint="eastAsia"/>
        </w:rPr>
        <w:t>）（当日消印有効）</w:t>
      </w:r>
    </w:p>
    <w:p w14:paraId="7C59B1FF" w14:textId="77777777" w:rsidR="006B3BCA" w:rsidRPr="006B3BCA" w:rsidRDefault="006B3BCA" w:rsidP="00E84695">
      <w:pPr>
        <w:rPr>
          <w:rFonts w:ascii="ＭＳ 明朝"/>
        </w:rPr>
      </w:pPr>
    </w:p>
    <w:p w14:paraId="5B13BB6A" w14:textId="77777777" w:rsidR="00E84695" w:rsidRDefault="00E84695" w:rsidP="00E84695">
      <w:pPr>
        <w:pStyle w:val="2"/>
      </w:pPr>
      <w:r>
        <w:rPr>
          <w:rFonts w:hint="eastAsia"/>
        </w:rPr>
        <w:t>受験料、払込方法</w:t>
      </w:r>
    </w:p>
    <w:p w14:paraId="489F655A" w14:textId="4CDF9E8B" w:rsidR="006E4E01" w:rsidRPr="006E4E01" w:rsidRDefault="00E84695" w:rsidP="006E4E01">
      <w:pPr>
        <w:pStyle w:val="5"/>
        <w:numPr>
          <w:ilvl w:val="0"/>
          <w:numId w:val="0"/>
        </w:numPr>
        <w:ind w:left="216" w:hanging="216"/>
      </w:pPr>
      <w:r>
        <w:rPr>
          <w:rFonts w:hint="eastAsia"/>
        </w:rPr>
        <w:t>受験料は、</w:t>
      </w:r>
      <w:r w:rsidRPr="003879B5">
        <w:rPr>
          <w:rFonts w:hint="eastAsia"/>
        </w:rPr>
        <w:t>「受験申込書」</w:t>
      </w:r>
      <w:r>
        <w:rPr>
          <w:rFonts w:hint="eastAsia"/>
        </w:rPr>
        <w:t>を送る前に、下記のいずれかの口座に</w:t>
      </w:r>
      <w:r w:rsidR="006E4E01">
        <w:rPr>
          <w:rFonts w:hint="eastAsia"/>
        </w:rPr>
        <w:t>本人名義で</w:t>
      </w:r>
      <w:r>
        <w:rPr>
          <w:rFonts w:hint="eastAsia"/>
        </w:rPr>
        <w:t>払い込んでください。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E84695" w14:paraId="1583CF8F" w14:textId="77777777" w:rsidTr="00B21D14">
        <w:tc>
          <w:tcPr>
            <w:tcW w:w="8647" w:type="dxa"/>
          </w:tcPr>
          <w:p w14:paraId="5EA70A9B" w14:textId="77777777" w:rsidR="00E84695" w:rsidRPr="00AB692A" w:rsidRDefault="00E84695" w:rsidP="00B21D14">
            <w:pPr>
              <w:rPr>
                <w:rFonts w:ascii="ＭＳ 明朝"/>
              </w:rPr>
            </w:pPr>
            <w:r w:rsidRPr="00AB692A">
              <w:rPr>
                <w:rFonts w:ascii="ＭＳ 明朝" w:hAnsi="ＭＳ 明朝" w:hint="eastAsia"/>
              </w:rPr>
              <w:t>三井住友銀行</w:t>
            </w:r>
            <w:r w:rsidRPr="00AB692A">
              <w:rPr>
                <w:rFonts w:ascii="ＭＳ 明朝" w:hAnsi="ＭＳ 明朝"/>
              </w:rPr>
              <w:t xml:space="preserve"> </w:t>
            </w:r>
            <w:r w:rsidRPr="00AB692A">
              <w:rPr>
                <w:rFonts w:ascii="ＭＳ 明朝" w:hAnsi="ＭＳ 明朝" w:hint="eastAsia"/>
              </w:rPr>
              <w:t>神田支店（店番号：</w:t>
            </w:r>
            <w:r w:rsidRPr="00AB692A">
              <w:rPr>
                <w:rFonts w:ascii="ＭＳ 明朝" w:hAnsi="ＭＳ 明朝"/>
              </w:rPr>
              <w:t>219</w:t>
            </w:r>
            <w:r w:rsidRPr="00AB692A">
              <w:rPr>
                <w:rFonts w:ascii="ＭＳ 明朝" w:hAnsi="ＭＳ 明朝" w:hint="eastAsia"/>
              </w:rPr>
              <w:t>）普通口座　口座番号：</w:t>
            </w:r>
            <w:r w:rsidRPr="00AB692A">
              <w:rPr>
                <w:rFonts w:ascii="ＭＳ 明朝" w:hAnsi="ＭＳ 明朝"/>
              </w:rPr>
              <w:t>2387431</w:t>
            </w:r>
          </w:p>
          <w:p w14:paraId="494EBDCA" w14:textId="77777777" w:rsidR="00E84695" w:rsidRPr="00AB692A" w:rsidRDefault="00E84695" w:rsidP="00B21D14">
            <w:pPr>
              <w:rPr>
                <w:rFonts w:ascii="ＭＳ 明朝"/>
              </w:rPr>
            </w:pPr>
            <w:r w:rsidRPr="00AB692A">
              <w:rPr>
                <w:rFonts w:ascii="ＭＳ 明朝" w:hAnsi="ＭＳ 明朝" w:hint="eastAsia"/>
              </w:rPr>
              <w:t>名義：トクテイヒエイリカツドウホウジンブンセキサンギョウジンネット</w:t>
            </w:r>
          </w:p>
          <w:p w14:paraId="6CD3D448" w14:textId="77777777" w:rsidR="00E84695" w:rsidRPr="00AB692A" w:rsidRDefault="00E84695" w:rsidP="00B21D14">
            <w:pPr>
              <w:ind w:firstLineChars="300" w:firstLine="630"/>
              <w:rPr>
                <w:rFonts w:ascii="ＭＳ 明朝"/>
              </w:rPr>
            </w:pPr>
            <w:r w:rsidRPr="00AB692A">
              <w:rPr>
                <w:rFonts w:ascii="ＭＳ 明朝" w:hAnsi="ＭＳ 明朝" w:hint="eastAsia"/>
              </w:rPr>
              <w:t>（入力できるところまでで結構です）</w:t>
            </w:r>
          </w:p>
        </w:tc>
      </w:tr>
      <w:tr w:rsidR="00E84695" w14:paraId="30B8FD3B" w14:textId="77777777" w:rsidTr="00B21D14">
        <w:trPr>
          <w:trHeight w:val="269"/>
        </w:trPr>
        <w:tc>
          <w:tcPr>
            <w:tcW w:w="8647" w:type="dxa"/>
          </w:tcPr>
          <w:p w14:paraId="7CBE6F19" w14:textId="77777777" w:rsidR="00E84695" w:rsidRPr="00AB692A" w:rsidRDefault="00E84695" w:rsidP="00B21D14">
            <w:pPr>
              <w:rPr>
                <w:rFonts w:ascii="ＭＳ 明朝"/>
              </w:rPr>
            </w:pPr>
            <w:r w:rsidRPr="00AB692A">
              <w:rPr>
                <w:rFonts w:ascii="ＭＳ 明朝" w:hAnsi="ＭＳ 明朝" w:hint="eastAsia"/>
              </w:rPr>
              <w:t>郵便振替口座　口座番号：</w:t>
            </w:r>
            <w:r w:rsidRPr="00AB692A">
              <w:rPr>
                <w:rFonts w:ascii="ＭＳ 明朝" w:hAnsi="ＭＳ 明朝"/>
              </w:rPr>
              <w:t>00170-9-334624</w:t>
            </w:r>
            <w:r w:rsidRPr="00AB692A">
              <w:rPr>
                <w:rFonts w:ascii="ＭＳ 明朝" w:hAnsi="ＭＳ 明朝" w:hint="eastAsia"/>
              </w:rPr>
              <w:t xml:space="preserve">　名義：</w:t>
            </w:r>
            <w:r w:rsidRPr="00AB692A">
              <w:rPr>
                <w:rFonts w:ascii="ＭＳ 明朝" w:hAnsi="ＭＳ 明朝"/>
              </w:rPr>
              <w:t>PAI-NET</w:t>
            </w:r>
            <w:r w:rsidRPr="00AB692A">
              <w:rPr>
                <w:rFonts w:ascii="ＭＳ 明朝" w:hAnsi="ＭＳ 明朝" w:hint="eastAsia"/>
              </w:rPr>
              <w:t xml:space="preserve">　またはゆうちょ銀行（金融機関子コード</w:t>
            </w:r>
            <w:r w:rsidRPr="00AB692A">
              <w:rPr>
                <w:rFonts w:ascii="ＭＳ 明朝" w:hAnsi="ＭＳ 明朝"/>
              </w:rPr>
              <w:t>9900</w:t>
            </w:r>
            <w:r w:rsidRPr="00AB692A">
              <w:rPr>
                <w:rFonts w:ascii="ＭＳ 明朝" w:hAnsi="ＭＳ 明朝" w:hint="eastAsia"/>
              </w:rPr>
              <w:t>）店番</w:t>
            </w:r>
            <w:r w:rsidRPr="00AB692A">
              <w:rPr>
                <w:rFonts w:ascii="ＭＳ 明朝" w:hAnsi="ＭＳ 明朝"/>
              </w:rPr>
              <w:t>019</w:t>
            </w:r>
            <w:r w:rsidRPr="00AB692A">
              <w:rPr>
                <w:rFonts w:ascii="ＭＳ 明朝" w:hAnsi="ＭＳ 明朝" w:hint="eastAsia"/>
              </w:rPr>
              <w:t xml:space="preserve">　店名</w:t>
            </w:r>
            <w:r w:rsidRPr="00AB692A">
              <w:rPr>
                <w:rFonts w:ascii="ＭＳ 明朝" w:hAnsi="ＭＳ 明朝"/>
              </w:rPr>
              <w:t xml:space="preserve"> </w:t>
            </w:r>
            <w:r w:rsidRPr="00AB692A">
              <w:rPr>
                <w:rFonts w:ascii="ＭＳ 明朝" w:hAnsi="ＭＳ 明朝" w:hint="eastAsia"/>
              </w:rPr>
              <w:t xml:space="preserve">０一九店（ゼロイチキュウ店）当座預金　</w:t>
            </w:r>
            <w:r w:rsidRPr="00AB692A">
              <w:rPr>
                <w:rFonts w:ascii="ＭＳ 明朝" w:hAnsi="ＭＳ 明朝"/>
              </w:rPr>
              <w:t>0334624</w:t>
            </w:r>
          </w:p>
        </w:tc>
      </w:tr>
    </w:tbl>
    <w:p w14:paraId="43D790AF" w14:textId="77777777" w:rsidR="00E84695" w:rsidRDefault="00E84695" w:rsidP="00E84695">
      <w:pPr>
        <w:rPr>
          <w:sz w:val="18"/>
          <w:szCs w:val="18"/>
        </w:rPr>
      </w:pPr>
      <w:r>
        <w:rPr>
          <w:rFonts w:hint="eastAsia"/>
          <w:sz w:val="18"/>
          <w:szCs w:val="18"/>
        </w:rPr>
        <w:t>※</w:t>
      </w:r>
      <w:r w:rsidRPr="00407F0C">
        <w:rPr>
          <w:rFonts w:hint="eastAsia"/>
          <w:sz w:val="18"/>
          <w:szCs w:val="18"/>
        </w:rPr>
        <w:t>払込手数料はご負担ください。なお、いったん納入された受験料は返還致しません。</w:t>
      </w:r>
    </w:p>
    <w:p w14:paraId="3FD651A8" w14:textId="77777777" w:rsidR="00E84695" w:rsidRPr="00407F0C" w:rsidRDefault="00E84695" w:rsidP="00E84695">
      <w:pPr>
        <w:rPr>
          <w:sz w:val="18"/>
          <w:szCs w:val="18"/>
        </w:rPr>
      </w:pPr>
    </w:p>
    <w:p w14:paraId="1C0769D5" w14:textId="4D6DEE21" w:rsidR="00E84695" w:rsidRDefault="00E84695" w:rsidP="00E84695">
      <w:pPr>
        <w:pStyle w:val="2"/>
      </w:pPr>
      <w:r>
        <w:rPr>
          <w:rFonts w:hint="eastAsia"/>
        </w:rPr>
        <w:t>受験申込</w:t>
      </w:r>
      <w:r w:rsidR="00227B5B">
        <w:rPr>
          <w:rFonts w:hint="eastAsia"/>
        </w:rPr>
        <w:t>手続き</w:t>
      </w:r>
    </w:p>
    <w:p w14:paraId="1FFCC38B" w14:textId="77777777" w:rsidR="00227B5B" w:rsidRDefault="00227B5B" w:rsidP="00227B5B">
      <w:pPr>
        <w:pStyle w:val="3"/>
      </w:pPr>
      <w:r>
        <w:rPr>
          <w:rFonts w:hint="eastAsia"/>
        </w:rPr>
        <w:t>「受験申込書」</w:t>
      </w:r>
    </w:p>
    <w:p w14:paraId="3EE671B4" w14:textId="7100BEEE" w:rsidR="00227B5B" w:rsidRDefault="00227B5B" w:rsidP="00227B5B">
      <w:pPr>
        <w:pStyle w:val="5"/>
        <w:numPr>
          <w:ilvl w:val="0"/>
          <w:numId w:val="0"/>
        </w:numPr>
        <w:ind w:left="216"/>
      </w:pPr>
      <w:r>
        <w:rPr>
          <w:rFonts w:hint="eastAsia"/>
        </w:rPr>
        <w:t>「受験申込書」に必要事項を記入して下さい。</w:t>
      </w:r>
    </w:p>
    <w:p w14:paraId="672C0A86" w14:textId="1C2B860E" w:rsidR="00227B5B" w:rsidRDefault="00227B5B" w:rsidP="00227B5B">
      <w:pPr>
        <w:pStyle w:val="3"/>
      </w:pPr>
      <w:r>
        <w:rPr>
          <w:rFonts w:hint="eastAsia"/>
        </w:rPr>
        <w:t>「履歴書」</w:t>
      </w:r>
    </w:p>
    <w:p w14:paraId="4CC282A7" w14:textId="55516728" w:rsidR="00227B5B" w:rsidRPr="00227B5B" w:rsidRDefault="00227B5B" w:rsidP="00227B5B">
      <w:r>
        <w:rPr>
          <w:rFonts w:hint="eastAsia"/>
        </w:rPr>
        <w:t xml:space="preserve">　「履歴書」</w:t>
      </w:r>
      <w:r w:rsidR="006E4E01">
        <w:rPr>
          <w:rFonts w:hint="eastAsia"/>
        </w:rPr>
        <w:t>に記入して「受験申込書」と一緒に提出して下さい。</w:t>
      </w:r>
    </w:p>
    <w:p w14:paraId="5CD05948" w14:textId="77777777" w:rsidR="00227B5B" w:rsidRPr="009F3BC2" w:rsidRDefault="00227B5B" w:rsidP="00227B5B"/>
    <w:p w14:paraId="3FFE0223" w14:textId="043DA01A" w:rsidR="00227B5B" w:rsidRDefault="00B008F2" w:rsidP="00227B5B">
      <w:pPr>
        <w:pStyle w:val="2"/>
      </w:pPr>
      <w:r>
        <w:rPr>
          <w:rFonts w:hint="eastAsia"/>
        </w:rPr>
        <w:t>送付方法、</w:t>
      </w:r>
      <w:r w:rsidR="00227B5B">
        <w:rPr>
          <w:rFonts w:hint="eastAsia"/>
        </w:rPr>
        <w:t>送付先</w:t>
      </w:r>
    </w:p>
    <w:p w14:paraId="534CEDD2" w14:textId="7464AFEF" w:rsidR="00B008F2" w:rsidRPr="00B008F2" w:rsidRDefault="00227B5B" w:rsidP="00B008F2">
      <w:pPr>
        <w:pStyle w:val="3"/>
      </w:pPr>
      <w:r>
        <w:rPr>
          <w:rFonts w:hint="eastAsia"/>
        </w:rPr>
        <w:t>送付方法</w:t>
      </w:r>
    </w:p>
    <w:p w14:paraId="16D497C0" w14:textId="77777777" w:rsidR="00B008F2" w:rsidRDefault="00227B5B" w:rsidP="00B008F2">
      <w:pPr>
        <w:ind w:firstLineChars="100" w:firstLine="210"/>
      </w:pPr>
      <w:r w:rsidRPr="0059189E">
        <w:rPr>
          <w:rFonts w:hint="eastAsia"/>
        </w:rPr>
        <w:t>「受験申込書」</w:t>
      </w:r>
      <w:r w:rsidR="006E4E01">
        <w:rPr>
          <w:rFonts w:hint="eastAsia"/>
        </w:rPr>
        <w:t>と</w:t>
      </w:r>
      <w:r w:rsidR="00B008F2" w:rsidRPr="0059189E">
        <w:rPr>
          <w:rFonts w:hint="eastAsia"/>
        </w:rPr>
        <w:t>「</w:t>
      </w:r>
      <w:r w:rsidR="00B008F2">
        <w:rPr>
          <w:rFonts w:hint="eastAsia"/>
        </w:rPr>
        <w:t>履歴書</w:t>
      </w:r>
      <w:r w:rsidR="00B008F2" w:rsidRPr="0059189E">
        <w:rPr>
          <w:rFonts w:hint="eastAsia"/>
        </w:rPr>
        <w:t>」の書類</w:t>
      </w:r>
      <w:r>
        <w:rPr>
          <w:rFonts w:hint="eastAsia"/>
        </w:rPr>
        <w:t>を郵送あるいは</w:t>
      </w:r>
      <w:r>
        <w:rPr>
          <w:rFonts w:hint="eastAsia"/>
        </w:rPr>
        <w:t>E-mail</w:t>
      </w:r>
      <w:r>
        <w:rPr>
          <w:rFonts w:hint="eastAsia"/>
        </w:rPr>
        <w:t>添付で提出して下さい。</w:t>
      </w:r>
    </w:p>
    <w:p w14:paraId="41358952" w14:textId="1C4CCA81" w:rsidR="00227B5B" w:rsidRPr="00B008F2" w:rsidRDefault="00B008F2" w:rsidP="00B008F2">
      <w:pPr>
        <w:rPr>
          <w:rFonts w:ascii="ＭＳ ゴシック" w:eastAsia="ＭＳ ゴシック" w:hAnsi="ＭＳ ゴシック"/>
          <w:b/>
          <w:bCs/>
        </w:rPr>
      </w:pPr>
      <w:r w:rsidRPr="00B008F2">
        <w:rPr>
          <w:rFonts w:ascii="ＭＳ ゴシック" w:eastAsia="ＭＳ ゴシック" w:hAnsi="ＭＳ ゴシック" w:hint="eastAsia"/>
          <w:b/>
          <w:bCs/>
        </w:rPr>
        <w:t>1-5-2</w:t>
      </w:r>
      <w:r>
        <w:rPr>
          <w:rFonts w:ascii="ＭＳ ゴシック" w:eastAsia="ＭＳ ゴシック" w:hAnsi="ＭＳ ゴシック"/>
          <w:b/>
          <w:bCs/>
        </w:rPr>
        <w:t xml:space="preserve"> </w:t>
      </w:r>
      <w:r w:rsidR="00227B5B" w:rsidRPr="00B008F2">
        <w:rPr>
          <w:rFonts w:ascii="ＭＳ ゴシック" w:eastAsia="ＭＳ ゴシック" w:hAnsi="ＭＳ ゴシック" w:hint="eastAsia"/>
          <w:b/>
          <w:bCs/>
        </w:rPr>
        <w:t>送付先</w:t>
      </w:r>
    </w:p>
    <w:p w14:paraId="3DE1D2E6" w14:textId="77777777" w:rsidR="00227B5B" w:rsidRPr="00B2544B" w:rsidRDefault="00227B5B" w:rsidP="00227B5B">
      <w:pPr>
        <w:pStyle w:val="a4"/>
        <w:ind w:firstLineChars="100" w:firstLine="210"/>
        <w:rPr>
          <w:rFonts w:ascii="ＭＳ 明朝"/>
        </w:rPr>
      </w:pPr>
      <w:r>
        <w:rPr>
          <w:rFonts w:ascii="ＭＳ 明朝" w:hAnsi="ＭＳ 明朝" w:hint="eastAsia"/>
        </w:rPr>
        <w:t xml:space="preserve">①　郵送の場合　</w:t>
      </w:r>
      <w:r w:rsidRPr="00B2544B">
        <w:rPr>
          <w:rFonts w:ascii="ＭＳ 明朝" w:hAnsi="ＭＳ 明朝" w:hint="eastAsia"/>
        </w:rPr>
        <w:t>〒</w:t>
      </w:r>
      <w:r w:rsidRPr="00B2544B">
        <w:rPr>
          <w:rFonts w:ascii="ＭＳ 明朝" w:hAnsi="ＭＳ 明朝"/>
        </w:rPr>
        <w:t>101</w:t>
      </w:r>
      <w:r w:rsidRPr="00B2544B">
        <w:rPr>
          <w:rFonts w:ascii="ＭＳ 明朝" w:hAnsi="ＭＳ 明朝" w:hint="eastAsia"/>
        </w:rPr>
        <w:t>－</w:t>
      </w:r>
      <w:r w:rsidRPr="00B2544B">
        <w:rPr>
          <w:rFonts w:ascii="ＭＳ 明朝" w:hAnsi="ＭＳ 明朝"/>
        </w:rPr>
        <w:t>0063</w:t>
      </w:r>
      <w:r w:rsidRPr="00B2544B">
        <w:rPr>
          <w:rFonts w:ascii="ＭＳ 明朝" w:hAnsi="ＭＳ 明朝" w:hint="eastAsia"/>
        </w:rPr>
        <w:t xml:space="preserve">　東京都千代田区神田淡路町</w:t>
      </w:r>
      <w:r w:rsidRPr="00B2544B">
        <w:rPr>
          <w:rFonts w:ascii="ＭＳ 明朝" w:hAnsi="ＭＳ 明朝"/>
        </w:rPr>
        <w:t>2</w:t>
      </w:r>
      <w:r w:rsidRPr="00B2544B">
        <w:rPr>
          <w:rFonts w:ascii="ＭＳ 明朝" w:hAnsi="ＭＳ 明朝" w:hint="eastAsia"/>
        </w:rPr>
        <w:t>丁目</w:t>
      </w:r>
      <w:r w:rsidRPr="00B2544B">
        <w:rPr>
          <w:rFonts w:ascii="ＭＳ 明朝" w:hAnsi="ＭＳ 明朝"/>
        </w:rPr>
        <w:t>6</w:t>
      </w:r>
      <w:r w:rsidRPr="00B2544B">
        <w:rPr>
          <w:rFonts w:ascii="ＭＳ 明朝" w:hAnsi="ＭＳ 明朝" w:hint="eastAsia"/>
        </w:rPr>
        <w:t>番地</w:t>
      </w:r>
      <w:r w:rsidRPr="00B2544B">
        <w:rPr>
          <w:rFonts w:ascii="ＭＳ 明朝" w:hAnsi="ＭＳ 明朝"/>
        </w:rPr>
        <w:t xml:space="preserve"> </w:t>
      </w:r>
      <w:r w:rsidRPr="00B2544B">
        <w:rPr>
          <w:rFonts w:ascii="ＭＳ 明朝" w:hAnsi="ＭＳ 明朝" w:hint="eastAsia"/>
        </w:rPr>
        <w:t>淡路ビル</w:t>
      </w:r>
      <w:r w:rsidRPr="00B2544B">
        <w:rPr>
          <w:rFonts w:ascii="ＭＳ 明朝" w:hAnsi="ＭＳ 明朝"/>
        </w:rPr>
        <w:t>4</w:t>
      </w:r>
      <w:r w:rsidRPr="00B2544B">
        <w:rPr>
          <w:rFonts w:ascii="ＭＳ 明朝" w:hAnsi="ＭＳ 明朝" w:hint="eastAsia"/>
        </w:rPr>
        <w:t>階</w:t>
      </w:r>
    </w:p>
    <w:p w14:paraId="1B649FAB" w14:textId="77777777" w:rsidR="00227B5B" w:rsidRPr="00B2544B" w:rsidRDefault="00227B5B" w:rsidP="00227B5B">
      <w:pPr>
        <w:pStyle w:val="a4"/>
        <w:ind w:firstLineChars="1000" w:firstLine="2100"/>
        <w:rPr>
          <w:rFonts w:ascii="ＭＳ 明朝"/>
        </w:rPr>
      </w:pPr>
      <w:r w:rsidRPr="00B2544B">
        <w:rPr>
          <w:rFonts w:ascii="ＭＳ 明朝" w:hAnsi="ＭＳ 明朝" w:hint="eastAsia"/>
        </w:rPr>
        <w:t>特定非営利活動法人</w:t>
      </w:r>
      <w:r w:rsidRPr="00B2544B">
        <w:rPr>
          <w:rFonts w:ascii="ＭＳ 明朝" w:hAnsi="ＭＳ 明朝"/>
        </w:rPr>
        <w:t xml:space="preserve"> </w:t>
      </w:r>
      <w:r w:rsidRPr="00B2544B">
        <w:rPr>
          <w:rFonts w:ascii="ＭＳ 明朝" w:hAnsi="ＭＳ 明朝" w:hint="eastAsia"/>
        </w:rPr>
        <w:t>分析産業人ネット　検査分析士事務局</w:t>
      </w:r>
    </w:p>
    <w:p w14:paraId="7E4E1BFD" w14:textId="77777777" w:rsidR="00227B5B" w:rsidRDefault="00227B5B" w:rsidP="00227B5B">
      <w:pPr>
        <w:ind w:firstLineChars="100" w:firstLine="210"/>
      </w:pPr>
      <w:r>
        <w:rPr>
          <w:rFonts w:hint="eastAsia"/>
        </w:rPr>
        <w:t xml:space="preserve">②　</w:t>
      </w:r>
      <w:r>
        <w:rPr>
          <w:rFonts w:hint="eastAsia"/>
        </w:rPr>
        <w:t>E-mail</w:t>
      </w:r>
      <w:r>
        <w:rPr>
          <w:rFonts w:hint="eastAsia"/>
        </w:rPr>
        <w:t xml:space="preserve">の場合　</w:t>
      </w:r>
      <w:r>
        <w:t>juken</w:t>
      </w:r>
      <w:r>
        <w:rPr>
          <w:rFonts w:hint="eastAsia"/>
        </w:rPr>
        <w:t>@</w:t>
      </w:r>
      <w:r>
        <w:t>kensabunsekishi.com</w:t>
      </w:r>
    </w:p>
    <w:p w14:paraId="1594B3F2" w14:textId="77777777" w:rsidR="00227B5B" w:rsidRDefault="00227B5B" w:rsidP="00227B5B">
      <w:pPr>
        <w:ind w:firstLineChars="100" w:firstLine="210"/>
      </w:pPr>
      <w:r>
        <w:rPr>
          <w:rFonts w:hint="eastAsia"/>
        </w:rPr>
        <w:t xml:space="preserve"> </w:t>
      </w:r>
    </w:p>
    <w:p w14:paraId="04C80849" w14:textId="77777777" w:rsidR="00227B5B" w:rsidRDefault="00227B5B" w:rsidP="00227B5B">
      <w:pPr>
        <w:pStyle w:val="2"/>
      </w:pPr>
      <w:r>
        <w:rPr>
          <w:rFonts w:hint="eastAsia"/>
        </w:rPr>
        <w:t>注意事項</w:t>
      </w:r>
    </w:p>
    <w:p w14:paraId="08F282EF" w14:textId="77777777" w:rsidR="00227B5B" w:rsidRDefault="00227B5B" w:rsidP="00227B5B">
      <w:pPr>
        <w:pStyle w:val="5"/>
      </w:pPr>
      <w:r>
        <w:rPr>
          <w:rFonts w:hint="eastAsia"/>
        </w:rPr>
        <w:t>提出書類等に不備がある場合は受け付けない場合があります。</w:t>
      </w:r>
    </w:p>
    <w:p w14:paraId="5A95B6F5" w14:textId="77777777" w:rsidR="00227B5B" w:rsidRDefault="00227B5B" w:rsidP="00227B5B">
      <w:pPr>
        <w:pStyle w:val="5"/>
        <w:numPr>
          <w:ilvl w:val="4"/>
          <w:numId w:val="0"/>
        </w:numPr>
        <w:ind w:left="216" w:hanging="216"/>
      </w:pPr>
      <w:r>
        <w:rPr>
          <w:rFonts w:hint="eastAsia"/>
        </w:rPr>
        <w:t>提出書類は返還いたしません。</w:t>
      </w:r>
    </w:p>
    <w:p w14:paraId="3C98AE52" w14:textId="77777777" w:rsidR="00227B5B" w:rsidRDefault="00227B5B" w:rsidP="00227B5B">
      <w:pPr>
        <w:pStyle w:val="5"/>
      </w:pPr>
      <w:r>
        <w:rPr>
          <w:rFonts w:hint="eastAsia"/>
        </w:rPr>
        <w:t>受験申込書で知り得た個人情報は、次の利用目的以外には使用いたしません。</w:t>
      </w:r>
    </w:p>
    <w:p w14:paraId="4864470C" w14:textId="77777777" w:rsidR="00227B5B" w:rsidRDefault="00227B5B" w:rsidP="00227B5B">
      <w:pPr>
        <w:spacing w:line="260" w:lineRule="exact"/>
        <w:ind w:left="840"/>
      </w:pPr>
      <w:r>
        <w:rPr>
          <w:rFonts w:hint="eastAsia"/>
        </w:rPr>
        <w:t>・検査分析士資格試験関連業務、登録関連業務</w:t>
      </w:r>
    </w:p>
    <w:p w14:paraId="4A06673C" w14:textId="77777777" w:rsidR="00227B5B" w:rsidRDefault="00227B5B" w:rsidP="00227B5B">
      <w:pPr>
        <w:spacing w:line="260" w:lineRule="exact"/>
        <w:ind w:left="840"/>
      </w:pPr>
      <w:r>
        <w:rPr>
          <w:rFonts w:hint="eastAsia"/>
        </w:rPr>
        <w:t>・特定非営利活動法人分析産業人ネットのメールマガジンの配信</w:t>
      </w:r>
    </w:p>
    <w:p w14:paraId="0F7E984A" w14:textId="0AA6CED2" w:rsidR="0022588D" w:rsidRPr="00227B5B" w:rsidRDefault="00227B5B" w:rsidP="008C3DD1">
      <w:pPr>
        <w:spacing w:line="260" w:lineRule="exact"/>
        <w:ind w:leftChars="400" w:left="1050" w:hangingChars="100" w:hanging="210"/>
      </w:pPr>
      <w:r>
        <w:rPr>
          <w:rFonts w:hint="eastAsia"/>
        </w:rPr>
        <w:t>・特定非営利活動法人分析産業人ネットが実施するセミナー・シンポジウム・資格試験・講習会・出版物の案内</w:t>
      </w:r>
    </w:p>
    <w:sectPr w:rsidR="0022588D" w:rsidRPr="00227B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5743A" w14:textId="77777777" w:rsidR="00F43D05" w:rsidRDefault="00F43D05" w:rsidP="00033081">
      <w:r>
        <w:separator/>
      </w:r>
    </w:p>
  </w:endnote>
  <w:endnote w:type="continuationSeparator" w:id="0">
    <w:p w14:paraId="329C37B1" w14:textId="77777777" w:rsidR="00F43D05" w:rsidRDefault="00F43D05" w:rsidP="00033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A1877" w14:textId="77777777" w:rsidR="00F43D05" w:rsidRDefault="00F43D05" w:rsidP="00033081">
      <w:r>
        <w:separator/>
      </w:r>
    </w:p>
  </w:footnote>
  <w:footnote w:type="continuationSeparator" w:id="0">
    <w:p w14:paraId="73B254B6" w14:textId="77777777" w:rsidR="00F43D05" w:rsidRDefault="00F43D05" w:rsidP="00033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F15655"/>
    <w:multiLevelType w:val="multilevel"/>
    <w:tmpl w:val="FB266AD2"/>
    <w:lvl w:ilvl="0">
      <w:start w:val="1"/>
      <w:numFmt w:val="decimal"/>
      <w:pStyle w:val="1"/>
      <w:suff w:val="nothing"/>
      <w:lvlText w:val="%1. "/>
      <w:lvlJc w:val="left"/>
      <w:rPr>
        <w:rFonts w:ascii="ＭＳ ゴシック" w:eastAsia="ＭＳ ゴシック" w:hAnsi="ＭＳ ゴシック" w:cs="Times New Roman" w:hint="eastAsia"/>
        <w:b/>
        <w:i w:val="0"/>
        <w:sz w:val="28"/>
      </w:rPr>
    </w:lvl>
    <w:lvl w:ilvl="1">
      <w:start w:val="1"/>
      <w:numFmt w:val="decimal"/>
      <w:pStyle w:val="2"/>
      <w:suff w:val="nothing"/>
      <w:lvlText w:val="%1-%2 "/>
      <w:lvlJc w:val="left"/>
      <w:rPr>
        <w:rFonts w:ascii="ＭＳ ゴシック" w:eastAsia="ＭＳ ゴシック" w:hAnsi="ＭＳ ゴシック" w:cs="Times New Roman" w:hint="eastAsia"/>
        <w:b/>
        <w:i w:val="0"/>
        <w:sz w:val="24"/>
      </w:rPr>
    </w:lvl>
    <w:lvl w:ilvl="2">
      <w:start w:val="1"/>
      <w:numFmt w:val="decimal"/>
      <w:pStyle w:val="3"/>
      <w:suff w:val="nothing"/>
      <w:lvlText w:val="%1-%2-%3 "/>
      <w:lvlJc w:val="left"/>
      <w:rPr>
        <w:rFonts w:ascii="ＭＳ ゴシック" w:eastAsia="ＭＳ ゴシック" w:hAnsi="ＭＳ ゴシック" w:cs="Times New Roman" w:hint="eastAsia"/>
        <w:b/>
        <w:i w:val="0"/>
        <w:sz w:val="21"/>
      </w:rPr>
    </w:lvl>
    <w:lvl w:ilvl="3">
      <w:start w:val="1"/>
      <w:numFmt w:val="decimal"/>
      <w:pStyle w:val="4"/>
      <w:suff w:val="nothing"/>
      <w:lvlText w:val="(%4)"/>
      <w:lvlJc w:val="left"/>
      <w:rPr>
        <w:rFonts w:ascii="ＭＳ ゴシック" w:eastAsia="ＭＳ ゴシック" w:hAnsi="ＭＳ ゴシック" w:cs="Times New Roman" w:hint="eastAsia"/>
        <w:b/>
        <w:i w:val="0"/>
        <w:sz w:val="21"/>
      </w:rPr>
    </w:lvl>
    <w:lvl w:ilvl="4">
      <w:start w:val="1"/>
      <w:numFmt w:val="decimalEnclosedCircle"/>
      <w:pStyle w:val="5"/>
      <w:suff w:val="nothing"/>
      <w:lvlText w:val="%5"/>
      <w:lvlJc w:val="left"/>
      <w:pPr>
        <w:ind w:left="216" w:hanging="216"/>
      </w:pPr>
      <w:rPr>
        <w:rFonts w:eastAsia="ＭＳ ゴシック" w:cs="Times New Roman" w:hint="eastAsia"/>
      </w:rPr>
    </w:lvl>
    <w:lvl w:ilvl="5">
      <w:start w:val="1"/>
      <w:numFmt w:val="lowerLetter"/>
      <w:pStyle w:val="6"/>
      <w:suff w:val="nothing"/>
      <w:lvlText w:val="%6．"/>
      <w:lvlJc w:val="left"/>
      <w:rPr>
        <w:rFonts w:ascii="ＭＳ 明朝" w:eastAsia="ＭＳ 明朝" w:cs="Times New Roman" w:hint="eastAsia"/>
        <w:b w:val="0"/>
        <w:i w:val="0"/>
        <w:sz w:val="21"/>
      </w:rPr>
    </w:lvl>
    <w:lvl w:ilvl="6">
      <w:start w:val="1"/>
      <w:numFmt w:val="none"/>
      <w:pStyle w:val="7"/>
      <w:suff w:val="nothing"/>
      <w:lvlText w:val=""/>
      <w:lvlJc w:val="left"/>
      <w:pPr>
        <w:ind w:left="2976" w:hanging="425"/>
      </w:pPr>
      <w:rPr>
        <w:rFonts w:cs="Times New Roman" w:hint="eastAsia"/>
      </w:rPr>
    </w:lvl>
    <w:lvl w:ilvl="7">
      <w:start w:val="1"/>
      <w:numFmt w:val="none"/>
      <w:pStyle w:val="8"/>
      <w:suff w:val="nothing"/>
      <w:lvlText w:val=""/>
      <w:lvlJc w:val="left"/>
      <w:pPr>
        <w:ind w:left="3402" w:hanging="426"/>
      </w:pPr>
      <w:rPr>
        <w:rFonts w:cs="Times New Roman" w:hint="eastAsia"/>
      </w:rPr>
    </w:lvl>
    <w:lvl w:ilvl="8">
      <w:start w:val="1"/>
      <w:numFmt w:val="none"/>
      <w:pStyle w:val="9"/>
      <w:suff w:val="nothing"/>
      <w:lvlText w:val=""/>
      <w:lvlJc w:val="right"/>
      <w:pPr>
        <w:ind w:left="3827" w:hanging="425"/>
      </w:pPr>
      <w:rPr>
        <w:rFonts w:cs="Times New Roman" w:hint="eastAsia"/>
      </w:rPr>
    </w:lvl>
  </w:abstractNum>
  <w:num w:numId="1" w16cid:durableId="1668509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695"/>
    <w:rsid w:val="00033081"/>
    <w:rsid w:val="00080C12"/>
    <w:rsid w:val="001507B7"/>
    <w:rsid w:val="001C0642"/>
    <w:rsid w:val="0022588D"/>
    <w:rsid w:val="00227B5B"/>
    <w:rsid w:val="00402ADB"/>
    <w:rsid w:val="006B3BCA"/>
    <w:rsid w:val="006E4E01"/>
    <w:rsid w:val="00812F73"/>
    <w:rsid w:val="008C3DD1"/>
    <w:rsid w:val="00903F04"/>
    <w:rsid w:val="009707AF"/>
    <w:rsid w:val="009B01D2"/>
    <w:rsid w:val="00B008F2"/>
    <w:rsid w:val="00B74E3C"/>
    <w:rsid w:val="00C31A34"/>
    <w:rsid w:val="00C43F09"/>
    <w:rsid w:val="00D44974"/>
    <w:rsid w:val="00D7779C"/>
    <w:rsid w:val="00D915AE"/>
    <w:rsid w:val="00D97CD5"/>
    <w:rsid w:val="00DA35C8"/>
    <w:rsid w:val="00DE1448"/>
    <w:rsid w:val="00E5625E"/>
    <w:rsid w:val="00E84695"/>
    <w:rsid w:val="00E9266E"/>
    <w:rsid w:val="00E9441C"/>
    <w:rsid w:val="00EC1257"/>
    <w:rsid w:val="00F34376"/>
    <w:rsid w:val="00F43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F6427A"/>
  <w15:chartTrackingRefBased/>
  <w15:docId w15:val="{3EF60B26-37E4-4E31-A20B-DF7D5A9A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695"/>
    <w:pPr>
      <w:widowControl w:val="0"/>
      <w:jc w:val="both"/>
    </w:pPr>
    <w:rPr>
      <w:rFonts w:ascii="Century" w:eastAsia="ＭＳ 明朝" w:hAnsi="Century" w:cs="Times New Roman"/>
      <w:szCs w:val="24"/>
    </w:rPr>
  </w:style>
  <w:style w:type="paragraph" w:styleId="1">
    <w:name w:val="heading 1"/>
    <w:basedOn w:val="a"/>
    <w:next w:val="a"/>
    <w:link w:val="10"/>
    <w:autoRedefine/>
    <w:uiPriority w:val="99"/>
    <w:qFormat/>
    <w:rsid w:val="00E84695"/>
    <w:pPr>
      <w:keepNext/>
      <w:numPr>
        <w:numId w:val="1"/>
      </w:numPr>
      <w:spacing w:line="360" w:lineRule="exact"/>
      <w:outlineLvl w:val="0"/>
    </w:pPr>
    <w:rPr>
      <w:rFonts w:ascii="Arial" w:eastAsia="ＭＳ ゴシック" w:hAnsi="Arial"/>
      <w:b/>
      <w:bCs/>
      <w:sz w:val="28"/>
    </w:rPr>
  </w:style>
  <w:style w:type="paragraph" w:styleId="2">
    <w:name w:val="heading 2"/>
    <w:basedOn w:val="a"/>
    <w:next w:val="a"/>
    <w:link w:val="20"/>
    <w:autoRedefine/>
    <w:uiPriority w:val="99"/>
    <w:qFormat/>
    <w:rsid w:val="00E84695"/>
    <w:pPr>
      <w:keepNext/>
      <w:numPr>
        <w:ilvl w:val="1"/>
        <w:numId w:val="1"/>
      </w:numPr>
      <w:outlineLvl w:val="1"/>
    </w:pPr>
    <w:rPr>
      <w:rFonts w:ascii="Arial" w:eastAsia="ＭＳ ゴシック" w:hAnsi="Arial"/>
      <w:b/>
      <w:bCs/>
      <w:sz w:val="24"/>
    </w:rPr>
  </w:style>
  <w:style w:type="paragraph" w:styleId="3">
    <w:name w:val="heading 3"/>
    <w:basedOn w:val="a"/>
    <w:next w:val="a"/>
    <w:link w:val="30"/>
    <w:autoRedefine/>
    <w:uiPriority w:val="99"/>
    <w:qFormat/>
    <w:rsid w:val="00E84695"/>
    <w:pPr>
      <w:keepNext/>
      <w:numPr>
        <w:ilvl w:val="2"/>
        <w:numId w:val="1"/>
      </w:numPr>
      <w:outlineLvl w:val="2"/>
    </w:pPr>
    <w:rPr>
      <w:rFonts w:ascii="Arial" w:eastAsia="ＭＳ ゴシック" w:hAnsi="Arial"/>
      <w:b/>
      <w:bCs/>
    </w:rPr>
  </w:style>
  <w:style w:type="paragraph" w:styleId="4">
    <w:name w:val="heading 4"/>
    <w:basedOn w:val="a"/>
    <w:next w:val="a"/>
    <w:link w:val="40"/>
    <w:autoRedefine/>
    <w:uiPriority w:val="99"/>
    <w:qFormat/>
    <w:rsid w:val="00E84695"/>
    <w:pPr>
      <w:keepNext/>
      <w:numPr>
        <w:ilvl w:val="3"/>
        <w:numId w:val="1"/>
      </w:numPr>
      <w:outlineLvl w:val="3"/>
    </w:pPr>
    <w:rPr>
      <w:rFonts w:eastAsia="ＭＳ ゴシック"/>
      <w:b/>
      <w:bCs/>
      <w:sz w:val="24"/>
    </w:rPr>
  </w:style>
  <w:style w:type="paragraph" w:styleId="5">
    <w:name w:val="heading 5"/>
    <w:basedOn w:val="a"/>
    <w:next w:val="a"/>
    <w:link w:val="50"/>
    <w:autoRedefine/>
    <w:uiPriority w:val="99"/>
    <w:qFormat/>
    <w:rsid w:val="00E84695"/>
    <w:pPr>
      <w:keepNext/>
      <w:numPr>
        <w:ilvl w:val="4"/>
        <w:numId w:val="1"/>
      </w:numPr>
      <w:outlineLvl w:val="4"/>
    </w:pPr>
    <w:rPr>
      <w:rFonts w:ascii="ＭＳ 明朝" w:hAnsi="ＭＳ 明朝"/>
    </w:rPr>
  </w:style>
  <w:style w:type="paragraph" w:styleId="6">
    <w:name w:val="heading 6"/>
    <w:basedOn w:val="a"/>
    <w:next w:val="a"/>
    <w:link w:val="60"/>
    <w:autoRedefine/>
    <w:uiPriority w:val="99"/>
    <w:qFormat/>
    <w:rsid w:val="00E84695"/>
    <w:pPr>
      <w:keepNext/>
      <w:numPr>
        <w:ilvl w:val="5"/>
        <w:numId w:val="1"/>
      </w:numPr>
      <w:outlineLvl w:val="5"/>
    </w:pPr>
  </w:style>
  <w:style w:type="paragraph" w:styleId="7">
    <w:name w:val="heading 7"/>
    <w:basedOn w:val="a"/>
    <w:next w:val="a"/>
    <w:link w:val="70"/>
    <w:uiPriority w:val="99"/>
    <w:qFormat/>
    <w:rsid w:val="00E84695"/>
    <w:pPr>
      <w:keepNext/>
      <w:numPr>
        <w:ilvl w:val="6"/>
        <w:numId w:val="1"/>
      </w:numPr>
      <w:outlineLvl w:val="6"/>
    </w:pPr>
  </w:style>
  <w:style w:type="paragraph" w:styleId="8">
    <w:name w:val="heading 8"/>
    <w:basedOn w:val="a"/>
    <w:next w:val="a"/>
    <w:link w:val="80"/>
    <w:uiPriority w:val="99"/>
    <w:qFormat/>
    <w:rsid w:val="00E84695"/>
    <w:pPr>
      <w:keepNext/>
      <w:numPr>
        <w:ilvl w:val="7"/>
        <w:numId w:val="1"/>
      </w:numPr>
      <w:outlineLvl w:val="7"/>
    </w:pPr>
  </w:style>
  <w:style w:type="paragraph" w:styleId="9">
    <w:name w:val="heading 9"/>
    <w:basedOn w:val="a"/>
    <w:next w:val="a"/>
    <w:link w:val="90"/>
    <w:uiPriority w:val="99"/>
    <w:qFormat/>
    <w:rsid w:val="00E84695"/>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rsid w:val="00E84695"/>
    <w:rPr>
      <w:rFonts w:ascii="Arial" w:eastAsia="ＭＳ ゴシック" w:hAnsi="Arial" w:cs="Times New Roman"/>
      <w:b/>
      <w:bCs/>
      <w:sz w:val="28"/>
      <w:szCs w:val="24"/>
    </w:rPr>
  </w:style>
  <w:style w:type="character" w:customStyle="1" w:styleId="20">
    <w:name w:val="見出し 2 (文字)"/>
    <w:basedOn w:val="a0"/>
    <w:link w:val="2"/>
    <w:uiPriority w:val="99"/>
    <w:rsid w:val="00E84695"/>
    <w:rPr>
      <w:rFonts w:ascii="Arial" w:eastAsia="ＭＳ ゴシック" w:hAnsi="Arial" w:cs="Times New Roman"/>
      <w:b/>
      <w:bCs/>
      <w:sz w:val="24"/>
      <w:szCs w:val="24"/>
    </w:rPr>
  </w:style>
  <w:style w:type="character" w:customStyle="1" w:styleId="30">
    <w:name w:val="見出し 3 (文字)"/>
    <w:basedOn w:val="a0"/>
    <w:link w:val="3"/>
    <w:uiPriority w:val="99"/>
    <w:rsid w:val="00E84695"/>
    <w:rPr>
      <w:rFonts w:ascii="Arial" w:eastAsia="ＭＳ ゴシック" w:hAnsi="Arial" w:cs="Times New Roman"/>
      <w:b/>
      <w:bCs/>
      <w:szCs w:val="24"/>
    </w:rPr>
  </w:style>
  <w:style w:type="character" w:customStyle="1" w:styleId="40">
    <w:name w:val="見出し 4 (文字)"/>
    <w:basedOn w:val="a0"/>
    <w:link w:val="4"/>
    <w:uiPriority w:val="99"/>
    <w:rsid w:val="00E84695"/>
    <w:rPr>
      <w:rFonts w:ascii="Century" w:eastAsia="ＭＳ ゴシック" w:hAnsi="Century" w:cs="Times New Roman"/>
      <w:b/>
      <w:bCs/>
      <w:sz w:val="24"/>
      <w:szCs w:val="24"/>
    </w:rPr>
  </w:style>
  <w:style w:type="character" w:customStyle="1" w:styleId="50">
    <w:name w:val="見出し 5 (文字)"/>
    <w:basedOn w:val="a0"/>
    <w:link w:val="5"/>
    <w:uiPriority w:val="99"/>
    <w:rsid w:val="00E84695"/>
    <w:rPr>
      <w:rFonts w:ascii="ＭＳ 明朝" w:eastAsia="ＭＳ 明朝" w:hAnsi="ＭＳ 明朝" w:cs="Times New Roman"/>
      <w:szCs w:val="24"/>
    </w:rPr>
  </w:style>
  <w:style w:type="character" w:customStyle="1" w:styleId="60">
    <w:name w:val="見出し 6 (文字)"/>
    <w:basedOn w:val="a0"/>
    <w:link w:val="6"/>
    <w:uiPriority w:val="99"/>
    <w:rsid w:val="00E84695"/>
    <w:rPr>
      <w:rFonts w:ascii="Century" w:eastAsia="ＭＳ 明朝" w:hAnsi="Century" w:cs="Times New Roman"/>
      <w:szCs w:val="24"/>
    </w:rPr>
  </w:style>
  <w:style w:type="character" w:customStyle="1" w:styleId="70">
    <w:name w:val="見出し 7 (文字)"/>
    <w:basedOn w:val="a0"/>
    <w:link w:val="7"/>
    <w:uiPriority w:val="99"/>
    <w:rsid w:val="00E84695"/>
    <w:rPr>
      <w:rFonts w:ascii="Century" w:eastAsia="ＭＳ 明朝" w:hAnsi="Century" w:cs="Times New Roman"/>
      <w:szCs w:val="24"/>
    </w:rPr>
  </w:style>
  <w:style w:type="character" w:customStyle="1" w:styleId="80">
    <w:name w:val="見出し 8 (文字)"/>
    <w:basedOn w:val="a0"/>
    <w:link w:val="8"/>
    <w:uiPriority w:val="99"/>
    <w:rsid w:val="00E84695"/>
    <w:rPr>
      <w:rFonts w:ascii="Century" w:eastAsia="ＭＳ 明朝" w:hAnsi="Century" w:cs="Times New Roman"/>
      <w:szCs w:val="24"/>
    </w:rPr>
  </w:style>
  <w:style w:type="character" w:customStyle="1" w:styleId="90">
    <w:name w:val="見出し 9 (文字)"/>
    <w:basedOn w:val="a0"/>
    <w:link w:val="9"/>
    <w:uiPriority w:val="99"/>
    <w:rsid w:val="00E84695"/>
    <w:rPr>
      <w:rFonts w:ascii="Century" w:eastAsia="ＭＳ 明朝" w:hAnsi="Century" w:cs="Times New Roman"/>
      <w:szCs w:val="24"/>
    </w:rPr>
  </w:style>
  <w:style w:type="character" w:styleId="a3">
    <w:name w:val="Hyperlink"/>
    <w:uiPriority w:val="99"/>
    <w:rsid w:val="00E84695"/>
    <w:rPr>
      <w:rFonts w:cs="Times New Roman"/>
      <w:color w:val="0000FF"/>
      <w:u w:val="single"/>
    </w:rPr>
  </w:style>
  <w:style w:type="paragraph" w:styleId="a4">
    <w:name w:val="Date"/>
    <w:basedOn w:val="a"/>
    <w:next w:val="a"/>
    <w:link w:val="a5"/>
    <w:uiPriority w:val="99"/>
    <w:rsid w:val="00E84695"/>
  </w:style>
  <w:style w:type="character" w:customStyle="1" w:styleId="a5">
    <w:name w:val="日付 (文字)"/>
    <w:basedOn w:val="a0"/>
    <w:link w:val="a4"/>
    <w:uiPriority w:val="99"/>
    <w:rsid w:val="00E84695"/>
    <w:rPr>
      <w:rFonts w:ascii="Century" w:eastAsia="ＭＳ 明朝" w:hAnsi="Century" w:cs="Times New Roman"/>
      <w:szCs w:val="24"/>
    </w:rPr>
  </w:style>
  <w:style w:type="paragraph" w:styleId="a6">
    <w:name w:val="Body Text Indent"/>
    <w:basedOn w:val="a"/>
    <w:link w:val="a7"/>
    <w:rsid w:val="00E84695"/>
    <w:pPr>
      <w:ind w:firstLineChars="100" w:firstLine="210"/>
    </w:pPr>
  </w:style>
  <w:style w:type="character" w:customStyle="1" w:styleId="a7">
    <w:name w:val="本文インデント (文字)"/>
    <w:basedOn w:val="a0"/>
    <w:link w:val="a6"/>
    <w:rsid w:val="00E84695"/>
    <w:rPr>
      <w:rFonts w:ascii="Century" w:eastAsia="ＭＳ 明朝" w:hAnsi="Century" w:cs="Times New Roman"/>
      <w:szCs w:val="24"/>
    </w:rPr>
  </w:style>
  <w:style w:type="paragraph" w:styleId="a8">
    <w:name w:val="header"/>
    <w:basedOn w:val="a"/>
    <w:link w:val="a9"/>
    <w:uiPriority w:val="99"/>
    <w:unhideWhenUsed/>
    <w:rsid w:val="00033081"/>
    <w:pPr>
      <w:tabs>
        <w:tab w:val="center" w:pos="4252"/>
        <w:tab w:val="right" w:pos="8504"/>
      </w:tabs>
      <w:snapToGrid w:val="0"/>
    </w:pPr>
  </w:style>
  <w:style w:type="character" w:customStyle="1" w:styleId="a9">
    <w:name w:val="ヘッダー (文字)"/>
    <w:basedOn w:val="a0"/>
    <w:link w:val="a8"/>
    <w:uiPriority w:val="99"/>
    <w:rsid w:val="00033081"/>
    <w:rPr>
      <w:rFonts w:ascii="Century" w:eastAsia="ＭＳ 明朝" w:hAnsi="Century" w:cs="Times New Roman"/>
      <w:szCs w:val="24"/>
    </w:rPr>
  </w:style>
  <w:style w:type="paragraph" w:styleId="aa">
    <w:name w:val="footer"/>
    <w:basedOn w:val="a"/>
    <w:link w:val="ab"/>
    <w:uiPriority w:val="99"/>
    <w:unhideWhenUsed/>
    <w:rsid w:val="00033081"/>
    <w:pPr>
      <w:tabs>
        <w:tab w:val="center" w:pos="4252"/>
        <w:tab w:val="right" w:pos="8504"/>
      </w:tabs>
      <w:snapToGrid w:val="0"/>
    </w:pPr>
  </w:style>
  <w:style w:type="character" w:customStyle="1" w:styleId="ab">
    <w:name w:val="フッター (文字)"/>
    <w:basedOn w:val="a0"/>
    <w:link w:val="aa"/>
    <w:uiPriority w:val="99"/>
    <w:rsid w:val="0003308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252</Words>
  <Characters>1440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kojima</dc:creator>
  <cp:keywords/>
  <dc:description/>
  <cp:lastModifiedBy>kojima</cp:lastModifiedBy>
  <cp:revision>2</cp:revision>
  <cp:lastPrinted>2022-09-19T07:08:00Z</cp:lastPrinted>
  <dcterms:created xsi:type="dcterms:W3CDTF">2024-09-10T10:40:00Z</dcterms:created>
  <dcterms:modified xsi:type="dcterms:W3CDTF">2024-09-10T10:40:00Z</dcterms:modified>
</cp:coreProperties>
</file>